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oofdtekst"/>
        <w:ind w:left="4582"/>
        <w:rPr>
          <w:b w:val="1"/>
          <w:bCs w:val="1"/>
          <w:sz w:val="28"/>
          <w:szCs w:val="28"/>
        </w:rPr>
      </w:pPr>
    </w:p>
    <w:p>
      <w:pPr>
        <w:pStyle w:val="Hoofdtekst"/>
        <w:ind w:left="1178"/>
        <w:rPr>
          <w:rFonts w:ascii="Bradley Hand ITC TT-Bold" w:cs="Bradley Hand ITC TT-Bold" w:hAnsi="Bradley Hand ITC TT-Bold" w:eastAsia="Bradley Hand ITC TT-Bold"/>
          <w:sz w:val="36"/>
          <w:szCs w:val="36"/>
        </w:rPr>
      </w:pPr>
      <w:r>
        <w:rPr>
          <w:rFonts w:ascii="Bradley Hand ITC TT-Bold" w:hAnsi="Bradley Hand ITC TT-Bold"/>
          <w:sz w:val="36"/>
          <w:szCs w:val="36"/>
          <w:rtl w:val="0"/>
          <w:lang w:val="nl-NL"/>
        </w:rPr>
        <w:t xml:space="preserve">Hoe organiseren we het proces </w:t>
      </w:r>
    </w:p>
    <w:p>
      <w:pPr>
        <w:pStyle w:val="Hoofdtekst"/>
        <w:ind w:left="1178"/>
        <w:rPr>
          <w:rFonts w:ascii="Bradley Hand ITC TT-Bold" w:cs="Bradley Hand ITC TT-Bold" w:hAnsi="Bradley Hand ITC TT-Bold" w:eastAsia="Bradley Hand ITC TT-Bold"/>
          <w:sz w:val="36"/>
          <w:szCs w:val="36"/>
        </w:rPr>
      </w:pPr>
      <w:r>
        <w:rPr>
          <w:rFonts w:ascii="Bradley Hand ITC TT-Bold" w:hAnsi="Bradley Hand ITC TT-Bold"/>
          <w:sz w:val="36"/>
          <w:szCs w:val="36"/>
          <w:rtl w:val="0"/>
          <w:lang w:val="nl-NL"/>
        </w:rPr>
        <w:t>naar een duurzaam Heerde?</w:t>
      </w:r>
    </w:p>
    <w:p>
      <w:pPr>
        <w:pStyle w:val="Hoofdtekst"/>
        <w:rPr>
          <w:b w:val="1"/>
          <w:bCs w:val="1"/>
          <w:sz w:val="28"/>
          <w:szCs w:val="28"/>
        </w:rPr>
      </w:pPr>
    </w:p>
    <w:p>
      <w:pPr>
        <w:pStyle w:val="Hoofdtekst"/>
        <w:rPr>
          <w:b w:val="1"/>
          <w:bCs w:val="1"/>
          <w:sz w:val="28"/>
          <w:szCs w:val="28"/>
        </w:rPr>
      </w:pPr>
    </w:p>
    <w:p>
      <w:pPr>
        <w:pStyle w:val="Hoofdtekst"/>
        <w:numPr>
          <w:ilvl w:val="0"/>
          <w:numId w:val="2"/>
        </w:numPr>
        <w:rPr>
          <w:b w:val="1"/>
          <w:bCs w:val="1"/>
          <w:sz w:val="24"/>
          <w:szCs w:val="24"/>
          <w:lang w:val="nl-NL"/>
        </w:rPr>
      </w:pPr>
      <w:r>
        <w:rPr>
          <w:b w:val="1"/>
          <w:bCs w:val="1"/>
          <w:sz w:val="24"/>
          <w:szCs w:val="24"/>
          <w:rtl w:val="0"/>
          <w:lang w:val="nl-NL"/>
        </w:rPr>
        <w:t xml:space="preserve"> Van idealisme naar noodzaak</w:t>
      </w:r>
    </w:p>
    <w:p>
      <w:pPr>
        <w:pStyle w:val="Hoofdtekst"/>
        <w:ind w:left="3927"/>
        <w:rPr>
          <w:i w:val="1"/>
          <w:iCs w:val="1"/>
          <w:sz w:val="20"/>
          <w:szCs w:val="20"/>
        </w:rPr>
      </w:pPr>
    </w:p>
    <w:p>
      <w:pPr>
        <w:pStyle w:val="Hoofdtekst"/>
        <w:ind w:left="3927"/>
        <w:rPr>
          <w:rFonts w:ascii="Bradley Hand ITC TT-Bold" w:cs="Bradley Hand ITC TT-Bold" w:hAnsi="Bradley Hand ITC TT-Bold" w:eastAsia="Bradley Hand ITC TT-Bold"/>
          <w:sz w:val="20"/>
          <w:szCs w:val="20"/>
        </w:rPr>
      </w:pPr>
      <w:r>
        <w:rPr>
          <w:rFonts w:ascii="Bradley Hand ITC TT-Bold" w:hAnsi="Bradley Hand ITC TT-Bold"/>
          <w:sz w:val="20"/>
          <w:szCs w:val="20"/>
          <w:rtl w:val="0"/>
          <w:lang w:val="nl-NL"/>
        </w:rPr>
        <w:t>"</w:t>
      </w:r>
      <w:r>
        <w:rPr>
          <w:rFonts w:ascii="Bradley Hand ITC TT-Bold" w:hAnsi="Bradley Hand ITC TT-Bold"/>
          <w:sz w:val="20"/>
          <w:szCs w:val="20"/>
          <w:rtl w:val="0"/>
          <w:lang w:val="nl-NL"/>
        </w:rPr>
        <w:t xml:space="preserve">Wat geweldig dat niemand ook maar </w:t>
      </w:r>
      <w:r>
        <w:rPr>
          <w:rFonts w:ascii="Bradley Hand ITC TT-Bold" w:hAnsi="Bradley Hand ITC TT-Bold" w:hint="default"/>
          <w:sz w:val="20"/>
          <w:szCs w:val="20"/>
          <w:rtl w:val="0"/>
          <w:lang w:val="nl-NL"/>
        </w:rPr>
        <w:t>éé</w:t>
      </w:r>
      <w:r>
        <w:rPr>
          <w:rFonts w:ascii="Bradley Hand ITC TT-Bold" w:hAnsi="Bradley Hand ITC TT-Bold"/>
          <w:sz w:val="20"/>
          <w:szCs w:val="20"/>
          <w:rtl w:val="0"/>
          <w:lang w:val="nl-NL"/>
        </w:rPr>
        <w:t>n moment hoeft te wachten</w:t>
      </w:r>
      <w:r>
        <w:rPr>
          <w:rFonts w:ascii="Bradley Hand ITC TT-Bold" w:hAnsi="Bradley Hand ITC TT-Bold"/>
          <w:sz w:val="20"/>
          <w:szCs w:val="20"/>
          <w:rtl w:val="0"/>
          <w:lang w:val="nl-NL"/>
        </w:rPr>
        <w:t xml:space="preserve"> </w:t>
      </w:r>
      <w:r>
        <w:rPr>
          <w:rFonts w:ascii="Bradley Hand ITC TT-Bold" w:hAnsi="Bradley Hand ITC TT-Bold"/>
          <w:sz w:val="20"/>
          <w:szCs w:val="20"/>
          <w:rtl w:val="0"/>
          <w:lang w:val="nl-NL"/>
        </w:rPr>
        <w:t>met het verbeteren van de wereld.</w:t>
      </w:r>
      <w:r>
        <w:rPr>
          <w:rFonts w:ascii="Bradley Hand ITC TT-Bold" w:hAnsi="Bradley Hand ITC TT-Bold"/>
          <w:sz w:val="20"/>
          <w:szCs w:val="20"/>
          <w:rtl w:val="0"/>
          <w:lang w:val="nl-NL"/>
        </w:rPr>
        <w:t>"</w:t>
      </w:r>
    </w:p>
    <w:p>
      <w:pPr>
        <w:pStyle w:val="Hoofdtekst"/>
        <w:ind w:left="3927"/>
        <w:rPr>
          <w:rFonts w:ascii="Bradley Hand ITC TT-Bold" w:cs="Bradley Hand ITC TT-Bold" w:hAnsi="Bradley Hand ITC TT-Bold" w:eastAsia="Bradley Hand ITC TT-Bold"/>
          <w:sz w:val="20"/>
          <w:szCs w:val="20"/>
        </w:rPr>
      </w:pPr>
      <w:r>
        <w:rPr>
          <w:rFonts w:ascii="Bradley Hand ITC TT-Bold" w:hAnsi="Bradley Hand ITC TT-Bold"/>
          <w:sz w:val="20"/>
          <w:szCs w:val="20"/>
          <w:rtl w:val="0"/>
          <w:lang w:val="nl-NL"/>
        </w:rPr>
        <w:t>Anne Frank</w:t>
      </w:r>
    </w:p>
    <w:p>
      <w:pPr>
        <w:pStyle w:val="Hoofdtekst"/>
        <w:rPr>
          <w:b w:val="1"/>
          <w:bCs w:val="1"/>
          <w:sz w:val="28"/>
          <w:szCs w:val="28"/>
        </w:rPr>
      </w:pPr>
    </w:p>
    <w:p>
      <w:pPr>
        <w:pStyle w:val="Hoofdtekst"/>
        <w:bidi w:val="0"/>
      </w:pPr>
      <w:r>
        <w:rPr>
          <w:rtl w:val="0"/>
          <w:lang w:val="nl-NL"/>
        </w:rPr>
        <w:t>Deze notitie is geschreven vanuit de overtuiging dat op lokaal nivo een doorslaggevende verandering naar een duurzame samenleving te bereiken is. Die transitie op lokaal, gemeentelijk nivo zal ook hard nodig zijn. Het landelijk beleid leidt tot nu toe onvoldoende tot resultaten. De transitie in Nederland gaat te langzaam.</w:t>
      </w:r>
    </w:p>
    <w:p>
      <w:pPr>
        <w:pStyle w:val="Hoofdtekst"/>
        <w:bidi w:val="0"/>
      </w:pPr>
      <w:r>
        <w:rPr>
          <w:rtl w:val="0"/>
          <w:lang w:val="nl-NL"/>
        </w:rPr>
        <w:t xml:space="preserve">Dat blijkt ook uit de Energieverkenning 2015 van  </w:t>
      </w:r>
      <w:r>
        <w:rPr>
          <w:rtl w:val="0"/>
          <w:lang w:val="da-DK"/>
        </w:rPr>
        <w:t>ECN, PBL en CBS</w:t>
      </w:r>
      <w:r>
        <w:rPr>
          <w:rtl w:val="0"/>
          <w:lang w:val="nl-NL"/>
        </w:rPr>
        <w:t xml:space="preserve">. </w:t>
      </w:r>
      <w:r>
        <w:rPr>
          <w:rtl w:val="0"/>
          <w:lang w:val="nl-NL"/>
        </w:rPr>
        <w:t xml:space="preserve">Het aandeel hernieuwbare energie </w:t>
      </w:r>
      <w:r>
        <w:rPr>
          <w:rtl w:val="0"/>
          <w:lang w:val="nl-NL"/>
        </w:rPr>
        <w:t xml:space="preserve">en energiebesparing </w:t>
      </w:r>
      <w:r>
        <w:rPr>
          <w:rtl w:val="0"/>
          <w:lang w:val="nl-NL"/>
        </w:rPr>
        <w:t>neemt</w:t>
      </w:r>
      <w:r>
        <w:rPr>
          <w:rtl w:val="0"/>
          <w:lang w:val="nl-NL"/>
        </w:rPr>
        <w:t xml:space="preserve"> weliswaar</w:t>
      </w:r>
      <w:r>
        <w:rPr>
          <w:rtl w:val="0"/>
        </w:rPr>
        <w:t xml:space="preserve"> to</w:t>
      </w:r>
      <w:r>
        <w:rPr>
          <w:rtl w:val="0"/>
          <w:lang w:val="nl-NL"/>
        </w:rPr>
        <w:t xml:space="preserve">e en het </w:t>
      </w:r>
      <w:r>
        <w:rPr>
          <w:rtl w:val="0"/>
          <w:lang w:val="nl-NL"/>
        </w:rPr>
        <w:t xml:space="preserve">energieverbruik </w:t>
      </w:r>
      <w:r>
        <w:rPr>
          <w:rtl w:val="0"/>
          <w:lang w:val="nl-NL"/>
        </w:rPr>
        <w:t xml:space="preserve">van huishoudens </w:t>
      </w:r>
      <w:r>
        <w:rPr>
          <w:rtl w:val="0"/>
          <w:lang w:val="nl-NL"/>
        </w:rPr>
        <w:t xml:space="preserve">blijft dalen maar het tempo van die daling neemt </w:t>
      </w:r>
      <w:r>
        <w:rPr>
          <w:rtl w:val="0"/>
          <w:lang w:val="nl-NL"/>
        </w:rPr>
        <w:t xml:space="preserve">echter </w:t>
      </w:r>
      <w:r>
        <w:rPr>
          <w:rtl w:val="0"/>
          <w:lang w:val="nl-NL"/>
        </w:rPr>
        <w:t>af. Na 2020 vertraagt ook de daling in de uitstoot van broeikasgassen en luchtverontreinigende stoffen. Voor verdere stappen richting een schoon en betrouwbaar energiesysteem op lange termijn</w:t>
      </w:r>
      <w:r>
        <w:rPr>
          <w:rtl w:val="0"/>
          <w:lang w:val="nl-NL"/>
        </w:rPr>
        <w:t>, zo concludeert het CBS,</w:t>
      </w:r>
      <w:r>
        <w:rPr>
          <w:rtl w:val="0"/>
          <w:lang w:val="nl-NL"/>
        </w:rPr>
        <w:t xml:space="preserve"> zijn daarom nieuwe beleidsimpulsen nodig. Een nog te formuleren langetermijnperspectief op het klimaat- en energiebeleid kan daarbij richting geven.</w:t>
      </w:r>
      <w:r>
        <w:rPr>
          <w:rtl w:val="0"/>
          <w:lang w:val="nl-NL"/>
        </w:rPr>
        <w:t xml:space="preserve"> </w:t>
      </w:r>
    </w:p>
    <w:p>
      <w:pPr>
        <w:pStyle w:val="Hoofdtekst"/>
        <w:bidi w:val="0"/>
      </w:pPr>
      <w:r>
        <w:rPr>
          <w:rtl w:val="0"/>
          <w:lang w:val="nl-NL"/>
        </w:rPr>
        <w:t xml:space="preserve">Nederland </w:t>
      </w:r>
      <w:r>
        <w:rPr>
          <w:rtl w:val="0"/>
          <w:lang w:val="nl-NL"/>
        </w:rPr>
        <w:t>wordt</w:t>
      </w:r>
      <w:r>
        <w:rPr>
          <w:rtl w:val="0"/>
          <w:lang w:val="nl-NL"/>
        </w:rPr>
        <w:t xml:space="preserve"> </w:t>
      </w:r>
      <w:r>
        <w:rPr>
          <w:rtl w:val="0"/>
          <w:lang w:val="nl-NL"/>
        </w:rPr>
        <w:t>naar verwachting rond 2030 netto gasimporteur. De toenemende afhankelijkheid van brandstoffen uit het buitenland onderstreept het belang van energiebeleid gericht op de termijn na 2023. In buurlanden helpen langetermijndoelen</w:t>
      </w:r>
      <w:r>
        <w:drawing>
          <wp:anchor distT="152400" distB="152400" distL="152400" distR="152400" simplePos="0" relativeHeight="251660288" behindDoc="0" locked="0" layoutInCell="1" allowOverlap="1">
            <wp:simplePos x="0" y="0"/>
            <wp:positionH relativeFrom="page">
              <wp:posOffset>4845804</wp:posOffset>
            </wp:positionH>
            <wp:positionV relativeFrom="page">
              <wp:posOffset>353924</wp:posOffset>
            </wp:positionV>
            <wp:extent cx="1402456" cy="439178"/>
            <wp:effectExtent l="0" t="0" r="0" b="0"/>
            <wp:wrapThrough wrapText="bothSides" distL="152400" distR="152400">
              <wp:wrapPolygon edited="1">
                <wp:start x="0" y="7"/>
                <wp:lineTo x="0" y="21595"/>
                <wp:lineTo x="21602" y="21595"/>
                <wp:lineTo x="21602" y="7"/>
                <wp:lineTo x="0" y="7"/>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4">
                      <a:extLst/>
                    </a:blip>
                    <a:srcRect l="0" t="0" r="0" b="0"/>
                    <a:stretch>
                      <a:fillRect/>
                    </a:stretch>
                  </pic:blipFill>
                  <pic:spPr>
                    <a:xfrm>
                      <a:off x="0" y="0"/>
                      <a:ext cx="1402456" cy="439178"/>
                    </a:xfrm>
                    <a:prstGeom prst="rect">
                      <a:avLst/>
                    </a:prstGeom>
                    <a:ln w="12700" cap="flat">
                      <a:noFill/>
                      <a:miter lim="400000"/>
                    </a:ln>
                    <a:effectLst/>
                  </pic:spPr>
                </pic:pic>
              </a:graphicData>
            </a:graphic>
          </wp:anchor>
        </w:drawing>
      </w:r>
      <w:r>
        <w:rPr>
          <w:rtl w:val="0"/>
          <w:lang w:val="nl-NL"/>
        </w:rPr>
        <w:t xml:space="preserve"> nu al bij het structureren van het nationale beleid voor de energietransitie, het stellen van prioriteiten en in de onderlinge samenwerking met buurlanden.</w:t>
      </w:r>
    </w:p>
    <w:p>
      <w:pPr>
        <w:pStyle w:val="Hoofdtekst"/>
        <w:bidi w:val="0"/>
      </w:pPr>
      <w:r>
        <w:rPr>
          <w:rtl w:val="0"/>
          <w:lang w:val="nl-NL"/>
        </w:rPr>
        <w:t xml:space="preserve">(Zie </w:t>
      </w:r>
      <w:r>
        <w:rPr>
          <w:rStyle w:val="Hyperlink.0"/>
        </w:rPr>
        <w:fldChar w:fldCharType="begin" w:fldLock="0"/>
      </w:r>
      <w:r>
        <w:rPr>
          <w:rStyle w:val="Hyperlink.0"/>
        </w:rPr>
        <w:instrText xml:space="preserve"> HYPERLINK "http://cbs.nl"</w:instrText>
      </w:r>
      <w:r>
        <w:rPr>
          <w:rStyle w:val="Hyperlink.0"/>
        </w:rPr>
        <w:fldChar w:fldCharType="separate" w:fldLock="0"/>
      </w:r>
      <w:r>
        <w:rPr>
          <w:rStyle w:val="Hyperlink.0"/>
          <w:rtl w:val="0"/>
          <w:lang w:val="en-US"/>
        </w:rPr>
        <w:t>cbs.nl</w:t>
      </w:r>
      <w:r>
        <w:rPr/>
        <w:fldChar w:fldCharType="end" w:fldLock="0"/>
      </w:r>
      <w:r>
        <w:rPr>
          <w:rtl w:val="0"/>
          <w:lang w:val="nl-NL"/>
        </w:rPr>
        <w:t>)</w:t>
      </w:r>
    </w:p>
    <w:p>
      <w:pPr>
        <w:pStyle w:val="Hoofdtekst"/>
        <w:bidi w:val="0"/>
      </w:pPr>
    </w:p>
    <w:p>
      <w:pPr>
        <w:pStyle w:val="Hoofdtekst"/>
        <w:bidi w:val="0"/>
      </w:pPr>
      <w:r>
        <w:rPr>
          <w:rtl w:val="0"/>
          <w:lang w:val="nl-NL"/>
        </w:rPr>
        <w:t>Het CBS formuleert het voorzichtig, maar ondanks een positieve trend gaan de veranderingen te langzaam.  De recente daling van het energiegebruik</w:t>
      </w:r>
      <w:r>
        <w:rPr>
          <w:rtl w:val="0"/>
          <w:lang w:val="nl-NL"/>
        </w:rPr>
        <w:t xml:space="preserve"> wordt</w:t>
      </w:r>
      <w:r>
        <w:rPr>
          <w:rtl w:val="0"/>
          <w:lang w:val="nl-NL"/>
        </w:rPr>
        <w:t xml:space="preserve"> </w:t>
      </w:r>
      <w:r>
        <w:rPr>
          <w:rtl w:val="0"/>
          <w:lang w:val="nl-NL"/>
        </w:rPr>
        <w:t xml:space="preserve">maar voor een klein deel opgewekt door duurzame bronnen, ongeveer </w:t>
      </w:r>
      <w:r>
        <w:rPr>
          <w:rtl w:val="0"/>
          <w:lang w:val="nl-NL"/>
        </w:rPr>
        <w:t>5,6</w:t>
      </w:r>
      <w:r>
        <w:rPr>
          <w:rtl w:val="0"/>
        </w:rPr>
        <w:t>%</w:t>
      </w:r>
      <w:r>
        <w:rPr>
          <w:rtl w:val="0"/>
          <w:lang w:val="nl-NL"/>
        </w:rPr>
        <w:t xml:space="preserve"> in 2014. </w:t>
      </w:r>
      <w:r>
        <w:rPr>
          <w:rtl w:val="0"/>
          <w:lang w:val="nl-NL"/>
        </w:rPr>
        <w:t xml:space="preserve"> De overige 9</w:t>
      </w:r>
      <w:r>
        <w:rPr>
          <w:rtl w:val="0"/>
          <w:lang w:val="nl-NL"/>
        </w:rPr>
        <w:t xml:space="preserve">4,4 </w:t>
      </w:r>
      <w:r>
        <w:rPr>
          <w:rtl w:val="0"/>
          <w:lang w:val="nl-NL"/>
        </w:rPr>
        <w:t xml:space="preserve"> % bestaat uit fossiele bronnen of producten daaruit. In vergelijking met andere Europese landen scoort Nederland dan ook zeer laag, alleen Groot Brittannie</w:t>
      </w:r>
      <w:r>
        <w:rPr>
          <w:rtl w:val="0"/>
        </w:rPr>
        <w:t xml:space="preserve">̈ </w:t>
      </w:r>
      <w:r>
        <w:rPr>
          <w:rtl w:val="0"/>
          <w:lang w:val="nl-NL"/>
        </w:rPr>
        <w:t xml:space="preserve">scoort nog net iets lager. </w:t>
      </w:r>
      <w:r>
        <w:rPr>
          <w:rtl w:val="0"/>
          <w:lang w:val="nl-NL"/>
        </w:rPr>
        <w:t>Het</w:t>
      </w:r>
      <w:r>
        <w:rPr>
          <w:rtl w:val="0"/>
          <w:lang w:val="nl-NL"/>
        </w:rPr>
        <w:t xml:space="preserve">  Europese doel voor Nederland van 14 procent hernieuwbare energie in 2020 </w:t>
      </w:r>
      <w:r>
        <w:rPr>
          <w:rtl w:val="0"/>
          <w:lang w:val="nl-NL"/>
        </w:rPr>
        <w:t xml:space="preserve">zal met dit tempo </w:t>
      </w:r>
      <w:r>
        <w:rPr>
          <w:rtl w:val="0"/>
          <w:lang w:val="nl-NL"/>
        </w:rPr>
        <w:t>niet  gehaald</w:t>
      </w:r>
      <w:r>
        <w:rPr>
          <w:rtl w:val="0"/>
          <w:lang w:val="nl-NL"/>
        </w:rPr>
        <w:t xml:space="preserve"> worden.</w:t>
      </w:r>
    </w:p>
    <w:p>
      <w:pPr>
        <w:pStyle w:val="Hoofdtekst"/>
        <w:bidi w:val="0"/>
      </w:pPr>
    </w:p>
    <w:p>
      <w:pPr>
        <w:pStyle w:val="Hoofdtekst"/>
        <w:bidi w:val="0"/>
      </w:pPr>
      <w:r>
        <w:rPr>
          <w:rtl w:val="0"/>
          <w:lang w:val="nl-NL"/>
        </w:rPr>
        <w:t>Er ligt een belangrijke opgave om lokaal, dicht bij de burger, de positieve trend te versnellen.</w:t>
      </w:r>
    </w:p>
    <w:p>
      <w:pPr>
        <w:pStyle w:val="Normal.0"/>
      </w:pPr>
      <w:r>
        <w:rPr>
          <w:rtl w:val="0"/>
        </w:rPr>
        <w:t>Anders gesteld:</w:t>
      </w:r>
    </w:p>
    <w:p>
      <w:pPr>
        <w:pStyle w:val="Normal.0"/>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radley Hand ITC TT-Bold" w:cs="Bradley Hand ITC TT-Bold" w:hAnsi="Bradley Hand ITC TT-Bold" w:eastAsia="Bradley Hand ITC TT-Bold"/>
          <w:color w:val="008000"/>
          <w:u w:color="008000"/>
        </w:rPr>
      </w:pPr>
      <w:r>
        <w:rPr>
          <w:rFonts w:ascii="Bradley Hand ITC TT-Bold" w:hAnsi="Bradley Hand ITC TT-Bold" w:hint="default"/>
          <w:color w:val="008000"/>
          <w:u w:color="008000"/>
          <w:rtl w:val="0"/>
          <w:lang w:val="nl-NL"/>
        </w:rPr>
        <w:t>‘</w:t>
      </w:r>
      <w:r>
        <w:rPr>
          <w:rFonts w:ascii="Bradley Hand ITC TT-Bold" w:hAnsi="Bradley Hand ITC TT-Bold"/>
          <w:color w:val="008000"/>
          <w:u w:color="008000"/>
          <w:rtl w:val="0"/>
          <w:lang w:val="nl-NL"/>
        </w:rPr>
        <w:t>Voorbeeld geven in goed rentmeesterschap over onze leefomgeving moet een kerntaak worden voor de gemeente</w:t>
      </w:r>
      <w:r>
        <w:rPr>
          <w:rFonts w:ascii="Bradley Hand ITC TT-Bold" w:hAnsi="Bradley Hand ITC TT-Bold" w:hint="default"/>
          <w:color w:val="008000"/>
          <w:u w:color="008000"/>
          <w:rtl w:val="0"/>
          <w:lang w:val="nl-NL"/>
        </w:rPr>
        <w:t>’</w:t>
      </w:r>
      <w:r>
        <w:rPr>
          <w:rFonts w:ascii="Bradley Hand ITC TT-Bold" w:hAnsi="Bradley Hand ITC TT-Bold"/>
          <w:color w:val="008000"/>
          <w:u w:color="008000"/>
          <w:rtl w:val="0"/>
          <w:lang w:val="nl-NL"/>
        </w:rPr>
        <w:t xml:space="preserve">. </w:t>
      </w:r>
    </w:p>
    <w:p>
      <w:pPr>
        <w:pStyle w:val="Normal.0"/>
        <w:rPr>
          <w:rFonts w:ascii="Helvetica" w:cs="Helvetica" w:hAnsi="Helvetica" w:eastAsia="Helvetica"/>
          <w:b w:val="1"/>
          <w:bCs w:val="1"/>
          <w:i w:val="1"/>
          <w:iCs w:val="1"/>
          <w:color w:val="008000"/>
          <w:u w:color="008000"/>
        </w:rPr>
      </w:pPr>
    </w:p>
    <w:p>
      <w:pPr>
        <w:pStyle w:val="Normal.0"/>
      </w:pPr>
      <w:r>
        <w:rPr>
          <w:rtl w:val="0"/>
        </w:rPr>
        <w:t>D66/GroenLinks brengen nodigt iedereen uit hierin positie te kiezen</w:t>
      </w:r>
      <w:r>
        <w:rPr>
          <w:rtl w:val="0"/>
        </w:rPr>
        <w:t>.</w:t>
      </w:r>
      <w:r>
        <w:rPr>
          <w:rtl w:val="0"/>
        </w:rPr>
        <w:t xml:space="preserve"> </w:t>
      </w:r>
    </w:p>
    <w:p>
      <w:pPr>
        <w:pStyle w:val="Hoofdtekst"/>
        <w:bidi w:val="0"/>
      </w:pPr>
    </w:p>
    <w:p>
      <w:pPr>
        <w:pStyle w:val="Hoofdtekst"/>
        <w:bidi w:val="0"/>
      </w:pPr>
      <w:r>
        <w:rPr>
          <w:rtl w:val="0"/>
          <w:lang w:val="nl-NL"/>
        </w:rPr>
        <w:t>De tekst van het huidig Collegeprogramma 2014-2018 over duurzaamheid luidt:</w:t>
      </w:r>
    </w:p>
    <w:p>
      <w:pPr>
        <w:pStyle w:val="Hoofdtekst"/>
        <w:bidi w:val="0"/>
      </w:pPr>
    </w:p>
    <w:p>
      <w:pPr>
        <w:pStyle w:val="Hoofdtekst"/>
        <w:rPr>
          <w:i w:val="1"/>
          <w:iCs w:val="1"/>
        </w:rPr>
      </w:pPr>
      <w:r>
        <w:rPr>
          <w:i w:val="1"/>
          <w:iCs w:val="1"/>
          <w:rtl w:val="0"/>
          <w:lang w:val="nl-NL"/>
        </w:rPr>
        <w:t>Om een omslag te maken van verbruiken naar waarderen, moet de komende collegeperiode op de volgende onderdelen initiatieven worden ontwikkeld.</w:t>
      </w:r>
    </w:p>
    <w:p>
      <w:pPr>
        <w:pStyle w:val="Hoofdtekst"/>
        <w:rPr>
          <w:i w:val="1"/>
          <w:iCs w:val="1"/>
        </w:rPr>
      </w:pPr>
      <w:r>
        <w:rPr>
          <w:i w:val="1"/>
          <w:iCs w:val="1"/>
          <w:rtl w:val="0"/>
          <w:lang w:val="nl-NL"/>
        </w:rPr>
        <w:t>Richtinggevende afspraken:</w:t>
      </w:r>
    </w:p>
    <w:p>
      <w:pPr>
        <w:pStyle w:val="Hoofdtekst"/>
        <w:ind w:left="720"/>
        <w:rPr>
          <w:i w:val="1"/>
          <w:iCs w:val="1"/>
        </w:rPr>
      </w:pPr>
      <w:r>
        <w:rPr>
          <w:i w:val="1"/>
          <w:iCs w:val="1"/>
          <w:rtl w:val="0"/>
          <w:lang w:val="nl-NL"/>
        </w:rPr>
        <w:t>a. Stimuleren van kleinschalige energieopwekking.</w:t>
      </w:r>
    </w:p>
    <w:p>
      <w:pPr>
        <w:pStyle w:val="Hoofdtekst"/>
        <w:ind w:left="720"/>
        <w:rPr>
          <w:i w:val="1"/>
          <w:iCs w:val="1"/>
        </w:rPr>
      </w:pPr>
      <w:r>
        <w:rPr>
          <w:i w:val="1"/>
          <w:iCs w:val="1"/>
          <w:rtl w:val="0"/>
          <w:lang w:val="nl-NL"/>
        </w:rPr>
        <w:t>b. Uitvoering geven aan regelingen voor woningisolatie.</w:t>
      </w:r>
    </w:p>
    <w:p>
      <w:pPr>
        <w:pStyle w:val="Hoofdtekst"/>
        <w:ind w:left="720"/>
        <w:rPr>
          <w:i w:val="1"/>
          <w:iCs w:val="1"/>
        </w:rPr>
      </w:pPr>
      <w:r>
        <w:rPr>
          <w:i w:val="1"/>
          <w:iCs w:val="1"/>
          <w:rtl w:val="0"/>
        </w:rPr>
        <w:t>c.</w:t>
      </w:r>
      <w:r>
        <w:rPr>
          <w:i w:val="1"/>
          <w:iCs w:val="1"/>
          <w:rtl w:val="0"/>
          <w:lang w:val="nl-NL"/>
        </w:rPr>
        <w:t xml:space="preserve"> Streven naar substantiele vermindering van restafval per inwoner</w:t>
      </w:r>
      <w:r>
        <w:rPr>
          <w:i w:val="1"/>
          <w:iCs w:val="1"/>
          <w:rtl w:val="0"/>
          <w:lang w:val="nl-NL"/>
        </w:rPr>
        <w:t>/jaar</w:t>
      </w:r>
      <w:r>
        <w:rPr>
          <w:i w:val="1"/>
          <w:iCs w:val="1"/>
          <w:rtl w:val="0"/>
          <w:lang w:val="nl-NL"/>
        </w:rPr>
        <w:t xml:space="preserve"> binnen de gemeente</w:t>
      </w:r>
    </w:p>
    <w:p>
      <w:pPr>
        <w:pStyle w:val="Hoofdtekst"/>
        <w:ind w:left="720"/>
        <w:rPr>
          <w:i w:val="1"/>
          <w:iCs w:val="1"/>
        </w:rPr>
      </w:pPr>
      <w:r>
        <w:rPr>
          <w:i w:val="1"/>
          <w:iCs w:val="1"/>
          <w:rtl w:val="0"/>
          <w:lang w:val="nl-NL"/>
        </w:rPr>
        <w:t>d. Uitbreiden van oplaadpunten voor elektrische auto</w:t>
      </w:r>
      <w:r>
        <w:rPr>
          <w:i w:val="1"/>
          <w:iCs w:val="1"/>
          <w:rtl w:val="0"/>
        </w:rPr>
        <w:t>’</w:t>
      </w:r>
      <w:r>
        <w:rPr>
          <w:i w:val="1"/>
          <w:iCs w:val="1"/>
          <w:rtl w:val="0"/>
        </w:rPr>
        <w:t>s en fietsen.</w:t>
      </w:r>
    </w:p>
    <w:p>
      <w:pPr>
        <w:pStyle w:val="Hoofdtekst"/>
        <w:bidi w:val="0"/>
      </w:pPr>
    </w:p>
    <w:p>
      <w:pPr>
        <w:pStyle w:val="Hoofdtekst"/>
        <w:bidi w:val="0"/>
      </w:pPr>
      <w:r>
        <w:rPr>
          <w:rtl w:val="0"/>
          <w:lang w:val="nl-NL"/>
        </w:rPr>
        <w:t>Deze doelstellingen zijn absoluut nastrevenswaardig. Echter,</w:t>
      </w:r>
      <w:r>
        <w:rPr>
          <w:rtl w:val="0"/>
          <w:lang w:val="nl-NL"/>
        </w:rPr>
        <w:t xml:space="preserve"> zonder prestatieindicatoren, zonder middelen en ook zonder zich te vergewissen in hoeverre dit in tempo en omvang in voldoende mate bijdraagt aan het tijdig realiseren van een </w:t>
      </w:r>
      <w:r>
        <w:rPr>
          <w:rtl w:val="0"/>
          <w:lang w:val="nl-NL"/>
        </w:rPr>
        <w:t>energie</w:t>
      </w:r>
      <w:r>
        <w:rPr>
          <w:rtl w:val="0"/>
          <w:lang w:val="nl-NL"/>
        </w:rPr>
        <w:t xml:space="preserve"> neutrale gemeente Heerde</w:t>
      </w:r>
      <w:r>
        <w:rPr>
          <w:rtl w:val="0"/>
          <w:lang w:val="nl-NL"/>
        </w:rPr>
        <w:t>, schieten we ons doel voorbij.</w:t>
      </w:r>
    </w:p>
    <w:p>
      <w:pPr>
        <w:pStyle w:val="Hoofdtekst"/>
        <w:bidi w:val="0"/>
      </w:pPr>
    </w:p>
    <w:p>
      <w:pPr>
        <w:pStyle w:val="Normal.0"/>
      </w:pPr>
      <w:r>
        <w:rPr>
          <w:rtl w:val="0"/>
        </w:rPr>
        <w:t xml:space="preserve">Willen we in de pas lopen met de nieuwste inzichten en uitgangspunten, dan zal </w:t>
      </w:r>
      <w:r>
        <w:rPr>
          <w:rtl w:val="0"/>
        </w:rPr>
        <w:t xml:space="preserve">energieneutraliteit voor de gemeente Heerde liefst </w:t>
      </w:r>
      <w:r>
        <w:rPr>
          <w:rtl w:val="0"/>
        </w:rPr>
        <w:t xml:space="preserve"> in 2030, of zoals door vele gemeenten wordt gekozen: uiterlijk 2035 bereikt moeten worden. </w:t>
      </w:r>
      <w:r>
        <w:rPr>
          <w:rtl w:val="0"/>
        </w:rPr>
        <w:t>We constateren echter,  dat de</w:t>
      </w:r>
      <w:r>
        <w:rPr>
          <w:rtl w:val="0"/>
        </w:rPr>
        <w:t xml:space="preserve"> gemeente Heerde in deze raadsperiode </w:t>
      </w:r>
      <w:r>
        <w:rPr>
          <w:rtl w:val="0"/>
        </w:rPr>
        <w:t xml:space="preserve">zelfs </w:t>
      </w:r>
      <w:r>
        <w:rPr>
          <w:rtl w:val="0"/>
        </w:rPr>
        <w:t xml:space="preserve">het  spoorboekje naar een </w:t>
      </w:r>
      <w:r>
        <w:rPr>
          <w:rtl w:val="0"/>
        </w:rPr>
        <w:t>energie</w:t>
      </w:r>
      <w:r>
        <w:rPr>
          <w:rtl w:val="0"/>
        </w:rPr>
        <w:t xml:space="preserve"> neutrale gemeente in 2050 </w:t>
      </w:r>
      <w:r>
        <w:rPr>
          <w:rtl w:val="0"/>
        </w:rPr>
        <w:t xml:space="preserve">heeft </w:t>
      </w:r>
      <w:r>
        <w:rPr>
          <w:rtl w:val="0"/>
        </w:rPr>
        <w:t>losgelaten</w:t>
      </w:r>
      <w:r>
        <w:rPr>
          <w:rtl w:val="0"/>
        </w:rPr>
        <w:t xml:space="preserve">. </w:t>
      </w:r>
      <w:r>
        <w:rPr>
          <w:rtl w:val="0"/>
        </w:rPr>
        <w:t xml:space="preserve">Met de inspanningen van nu is het </w:t>
      </w:r>
      <w:r>
        <w:rPr>
          <w:rtl w:val="0"/>
        </w:rPr>
        <w:t>ook</w:t>
      </w:r>
      <w:r>
        <w:rPr>
          <w:rtl w:val="0"/>
        </w:rPr>
        <w:t xml:space="preserve"> de vraag of met einddatum 2050 </w:t>
      </w:r>
      <w:r>
        <w:rPr>
          <w:rtl w:val="0"/>
        </w:rPr>
        <w:t xml:space="preserve">voor Heerde </w:t>
      </w:r>
      <w:r>
        <w:rPr>
          <w:rtl w:val="0"/>
        </w:rPr>
        <w:t xml:space="preserve">energieneutraliteit wordt bereikt. </w:t>
      </w:r>
    </w:p>
    <w:p>
      <w:pPr>
        <w:pStyle w:val="Normal.0"/>
      </w:pPr>
      <w:r>
        <w:rPr>
          <w:rtl w:val="0"/>
        </w:rPr>
        <w:t xml:space="preserve">De stip aan de horizon ontbreekt op dit moment. Laten we met elkaar de ambities opnieuw doordenken. Om die stip alsnog met elkaar te zetten, is het niet nodig om eerst een beleidsplan op te stellen. Het goede nieuws is, dat </w:t>
      </w:r>
      <w:r>
        <w:rPr>
          <w:rtl w:val="0"/>
        </w:rPr>
        <w:t>H</w:t>
      </w:r>
      <w:r>
        <w:rPr>
          <w:rtl w:val="0"/>
        </w:rPr>
        <w:t>eerde een</w:t>
      </w:r>
      <w:r>
        <w:rPr>
          <w:rtl w:val="0"/>
        </w:rPr>
        <w:t xml:space="preserve"> "Masterplan energiebesparing en duurzame energie."</w:t>
      </w:r>
      <w:r>
        <w:rPr>
          <w:rtl w:val="0"/>
        </w:rPr>
        <w:t xml:space="preserve"> </w:t>
      </w:r>
      <w:r>
        <w:rPr>
          <w:rtl w:val="0"/>
        </w:rPr>
        <w:t xml:space="preserve"> (O.b.v. DWA onderzoek) </w:t>
      </w:r>
      <w:r>
        <w:rPr>
          <w:rtl w:val="0"/>
        </w:rPr>
        <w:t xml:space="preserve">heeft. </w:t>
      </w:r>
      <w:r>
        <w:rPr>
          <w:rtl w:val="0"/>
        </w:rPr>
        <w:t>Een zeer goed plan, dat echter na 4 jaar toe is aan revisie</w:t>
      </w:r>
      <w:r>
        <w:rPr>
          <w:rtl w:val="0"/>
        </w:rPr>
        <w:t>, maar vooral: praktische vertaling!</w:t>
      </w:r>
    </w:p>
    <w:p>
      <w:pPr>
        <w:pStyle w:val="Hoofdtekst"/>
        <w:bidi w:val="0"/>
      </w:pPr>
    </w:p>
    <w:p>
      <w:pPr>
        <w:pStyle w:val="Hoofdtekst"/>
        <w:bidi w:val="0"/>
      </w:pPr>
      <w:r>
        <w:rPr>
          <w:rtl w:val="0"/>
          <w:lang w:val="nl-NL"/>
        </w:rPr>
        <w:t xml:space="preserve">D66/GroenLinks </w:t>
      </w:r>
      <w:r>
        <w:rPr>
          <w:rtl w:val="0"/>
          <w:lang w:val="nl-NL"/>
        </w:rPr>
        <w:t>wil het huidige tempo van verduurzaming</w:t>
      </w:r>
      <w:r>
        <w:rPr>
          <w:rtl w:val="0"/>
          <w:lang w:val="nl-NL"/>
        </w:rPr>
        <w:t xml:space="preserve"> flink versnellen</w:t>
      </w:r>
      <w:r>
        <w:rPr>
          <w:rtl w:val="0"/>
        </w:rPr>
        <w:t>. D</w:t>
      </w:r>
      <w:r>
        <w:rPr>
          <w:rtl w:val="0"/>
          <w:lang w:val="nl-NL"/>
        </w:rPr>
        <w:t xml:space="preserve">at </w:t>
      </w:r>
      <w:r>
        <w:rPr>
          <w:rtl w:val="0"/>
          <w:lang w:val="nl-NL"/>
        </w:rPr>
        <w:t xml:space="preserve">is goed voor de investeringen in </w:t>
      </w:r>
      <w:r>
        <w:rPr>
          <w:rtl w:val="0"/>
          <w:lang w:val="nl-NL"/>
        </w:rPr>
        <w:t>Heerde</w:t>
      </w:r>
      <w:r>
        <w:rPr>
          <w:rtl w:val="0"/>
          <w:lang w:val="nl-NL"/>
        </w:rPr>
        <w:t>, de werkgelegenheid en er wordt meer energie bespaard en opgewekt.</w:t>
      </w:r>
    </w:p>
    <w:p>
      <w:pPr>
        <w:pStyle w:val="Hoofdtekst"/>
        <w:bidi w:val="0"/>
      </w:pPr>
      <w:r>
        <w:rPr>
          <w:rtl w:val="0"/>
          <w:lang w:val="nl-NL"/>
        </w:rPr>
        <w:t>Het zou een interessant sommetje zijn om te berekenen hoeveel miljoen er jaarlijks uit Heerde verdwijnt voor de levering van energie.  Dan weet je ook wat naast de milieuwinst het potentiele economische voordeel is. En ook weet je dan, wat duurzame investeringen anno nu in de toekomst aan rendement opleveren.</w:t>
      </w:r>
    </w:p>
    <w:p>
      <w:pPr>
        <w:pStyle w:val="Hoofdtekst"/>
        <w:bidi w:val="0"/>
      </w:pPr>
    </w:p>
    <w:p>
      <w:pPr>
        <w:pStyle w:val="Hoofdtekst"/>
        <w:rPr>
          <w:b w:val="1"/>
          <w:bCs w:val="1"/>
        </w:rPr>
      </w:pPr>
    </w:p>
    <w:p>
      <w:pPr>
        <w:pStyle w:val="Hoofdtekst"/>
        <w:bidi w:val="0"/>
      </w:pPr>
      <w:r>
        <w:rPr>
          <w:rtl w:val="0"/>
          <w:lang w:val="nl-NL"/>
        </w:rPr>
        <w:t xml:space="preserve">Vanuit de routekaart naar </w:t>
      </w:r>
      <w:r>
        <w:rPr>
          <w:rtl w:val="0"/>
          <w:lang w:val="nl-NL"/>
        </w:rPr>
        <w:t>een</w:t>
      </w:r>
      <w:r>
        <w:rPr>
          <w:rtl w:val="0"/>
          <w:lang w:val="nl-NL"/>
        </w:rPr>
        <w:t xml:space="preserve"> Energie Neutraal</w:t>
      </w:r>
      <w:r>
        <w:rPr>
          <w:rtl w:val="0"/>
          <w:lang w:val="nl-NL"/>
        </w:rPr>
        <w:t xml:space="preserve"> </w:t>
      </w:r>
      <w:r>
        <w:rPr>
          <w:rtl w:val="0"/>
          <w:lang w:val="nl-NL"/>
        </w:rPr>
        <w:t xml:space="preserve">Heerde </w:t>
      </w:r>
      <w:r>
        <w:rPr>
          <w:rtl w:val="0"/>
          <w:lang w:val="nl-NL"/>
        </w:rPr>
        <w:t xml:space="preserve">betekent dit vooral het </w:t>
      </w:r>
      <w:r>
        <w:rPr>
          <w:rtl w:val="0"/>
          <w:lang w:val="nl-NL"/>
        </w:rPr>
        <w:t xml:space="preserve">opschalen </w:t>
      </w:r>
      <w:r>
        <w:rPr>
          <w:rtl w:val="0"/>
          <w:lang w:val="nl-NL"/>
        </w:rPr>
        <w:t>van het verduurzamen</w:t>
      </w:r>
      <w:r>
        <w:rPr>
          <w:rtl w:val="0"/>
          <w:lang w:val="nl-NL"/>
        </w:rPr>
        <w:t xml:space="preserve"> van de woningvoorraad.</w:t>
      </w:r>
    </w:p>
    <w:p>
      <w:pPr>
        <w:pStyle w:val="Hoofdtekst"/>
        <w:bidi w:val="0"/>
      </w:pPr>
      <w:r>
        <w:rPr>
          <w:rtl w:val="0"/>
          <w:lang w:val="nl-NL"/>
        </w:rPr>
        <w:t xml:space="preserve">Echter, hoe belangrijk ook, er is om Heerde te verduurzamen </w:t>
      </w:r>
      <w:r>
        <w:rPr>
          <w:rtl w:val="0"/>
          <w:lang w:val="nl-NL"/>
        </w:rPr>
        <w:t xml:space="preserve">veel meer te bereiken </w:t>
      </w:r>
      <w:r>
        <w:rPr>
          <w:rtl w:val="0"/>
          <w:lang w:val="nl-NL"/>
        </w:rPr>
        <w:t xml:space="preserve">door de lokale  economie als zodanig te verduurzamen, meer circulair te maken. </w:t>
      </w:r>
      <w:r>
        <w:rPr>
          <w:rtl w:val="0"/>
          <w:lang w:val="nl-NL"/>
        </w:rPr>
        <w:t>In de circulaire economie worden producten en materialen hergebruikt en behouden grondstoffen hun waarde. Dat brengt veel kansen voor ondernemers: meer ketensamenwerking, innovatie, minder grondstoffenverbruik en minder afval.</w:t>
      </w:r>
      <w:r>
        <w:rPr>
          <w:rtl w:val="0"/>
          <w:lang w:val="nl-NL"/>
        </w:rPr>
        <w:t xml:space="preserve"> Voor burgers ligt hier ook een concrete kans om een bijdrage te leveren aan een economie die duurzaam is.  Dit betekent dat het gaat om een integrale aanpak die integraal benaderd moet worden en die ons allen aangaat. Dat moet de gemeente niet alleen willen doen. Maar ook: burgers en ondernemers moeten niet alleen staan in het ontplooien van initiatieven. Zoals in het huidig collegeprogramma staat: de kracht van samen werken, wonen en doen zal hiervoor in stelling moeten worden gebracht. </w:t>
      </w:r>
    </w:p>
    <w:p>
      <w:pPr>
        <w:pStyle w:val="Hoofdtekst"/>
        <w:bidi w:val="0"/>
      </w:pPr>
      <w:r>
        <w:rPr>
          <w:rtl w:val="0"/>
          <w:lang w:val="nl-NL"/>
        </w:rPr>
        <w:t>Dat gaat echter niet vanzelf. Afwachten tot de burger in aktie komt is geen optie! We zullen vanuit de gemeentelijke rol een voorbeeld moeten stellen, moeten stimuleren en de regie moeten nemen over een gezamenlijk proces. Uit de praktijk blijkt dat burgerinitiatieven pas floreren als de gemeente een aktieve rol pakt. Dit stuk gaat over het proces dat hiervoor nodig is.</w:t>
      </w:r>
    </w:p>
    <w:p>
      <w:pPr>
        <w:pStyle w:val="Hoofdtekst"/>
        <w:bidi w:val="0"/>
      </w:pPr>
      <w:r>
        <w:drawing>
          <wp:anchor distT="152400" distB="152400" distL="152400" distR="152400" simplePos="0" relativeHeight="251659264" behindDoc="0" locked="0" layoutInCell="1" allowOverlap="1">
            <wp:simplePos x="0" y="0"/>
            <wp:positionH relativeFrom="margin">
              <wp:posOffset>4683314</wp:posOffset>
            </wp:positionH>
            <wp:positionV relativeFrom="line">
              <wp:posOffset>287184</wp:posOffset>
            </wp:positionV>
            <wp:extent cx="751240" cy="748892"/>
            <wp:effectExtent l="0" t="0" r="0" b="0"/>
            <wp:wrapThrough wrapText="bothSides" distL="152400" distR="152400">
              <wp:wrapPolygon edited="1">
                <wp:start x="0" y="0"/>
                <wp:lineTo x="0" y="21600"/>
                <wp:lineTo x="21601" y="21600"/>
                <wp:lineTo x="21601"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jpg"/>
                    <pic:cNvPicPr>
                      <a:picLocks noChangeAspect="1"/>
                    </pic:cNvPicPr>
                  </pic:nvPicPr>
                  <pic:blipFill>
                    <a:blip r:embed="rId5">
                      <a:extLst/>
                    </a:blip>
                    <a:srcRect l="0" t="0" r="0" b="0"/>
                    <a:stretch>
                      <a:fillRect/>
                    </a:stretch>
                  </pic:blipFill>
                  <pic:spPr>
                    <a:xfrm>
                      <a:off x="0" y="0"/>
                      <a:ext cx="751240" cy="748892"/>
                    </a:xfrm>
                    <a:prstGeom prst="rect">
                      <a:avLst/>
                    </a:prstGeom>
                    <a:ln w="12700" cap="flat">
                      <a:noFill/>
                      <a:miter lim="400000"/>
                    </a:ln>
                    <a:effectLst/>
                  </pic:spPr>
                </pic:pic>
              </a:graphicData>
            </a:graphic>
          </wp:anchor>
        </w:drawing>
      </w:r>
    </w:p>
    <w:p>
      <w:pPr>
        <w:pStyle w:val="Hoofdtekst"/>
        <w:rPr>
          <w:b w:val="1"/>
          <w:bCs w:val="1"/>
          <w:sz w:val="24"/>
          <w:szCs w:val="24"/>
        </w:rPr>
      </w:pPr>
      <w:r>
        <w:rPr>
          <w:b w:val="1"/>
          <w:bCs w:val="1"/>
          <w:sz w:val="24"/>
          <w:szCs w:val="24"/>
          <w:rtl w:val="0"/>
          <w:lang w:val="nl-NL"/>
        </w:rPr>
        <w:t xml:space="preserve">2. Duurzaamheid: de kracht van samen werken, </w:t>
      </w:r>
    </w:p>
    <w:p>
      <w:pPr>
        <w:pStyle w:val="Hoofdtekst"/>
        <w:rPr>
          <w:b w:val="1"/>
          <w:bCs w:val="1"/>
          <w:sz w:val="24"/>
          <w:szCs w:val="24"/>
        </w:rPr>
      </w:pPr>
      <w:r>
        <w:rPr>
          <w:b w:val="1"/>
          <w:bCs w:val="1"/>
          <w:sz w:val="24"/>
          <w:szCs w:val="24"/>
          <w:rtl w:val="0"/>
          <w:lang w:val="nl-NL"/>
        </w:rPr>
        <w:t>wonen en leven</w:t>
      </w:r>
    </w:p>
    <w:p>
      <w:pPr>
        <w:pStyle w:val="Hoofdtekst"/>
        <w:bidi w:val="0"/>
      </w:pPr>
    </w:p>
    <w:p>
      <w:pPr>
        <w:pStyle w:val="Hoofdtekst"/>
        <w:bidi w:val="0"/>
      </w:pPr>
    </w:p>
    <w:p>
      <w:pPr>
        <w:pStyle w:val="Hoofdtekst"/>
        <w:bidi w:val="0"/>
      </w:pPr>
    </w:p>
    <w:p>
      <w:pPr>
        <w:pStyle w:val="Hoofdtekst"/>
        <w:bidi w:val="0"/>
      </w:pPr>
    </w:p>
    <w:p>
      <w:pPr>
        <w:pStyle w:val="Hoofdtekst"/>
        <w:bidi w:val="0"/>
      </w:pPr>
    </w:p>
    <w:p>
      <w:pPr>
        <w:pStyle w:val="Hoofdtekst"/>
        <w:bidi w:val="0"/>
      </w:pPr>
      <w:r>
        <w:rPr>
          <w:rtl w:val="0"/>
          <w:lang w:val="nl-NL"/>
        </w:rPr>
        <w:t xml:space="preserve">Als we ons laten inspireren door dit motto, dan is er een schat aan informatie en zijn vele gemeenten ons voorgegaan als het gaat om teamvorming en coproductie tussen gemeente en private partners op het vlak van duurzaamheid. Het is geen schande daarvan te leren.  </w:t>
      </w:r>
    </w:p>
    <w:p>
      <w:pPr>
        <w:pStyle w:val="Hoofdtekst"/>
        <w:bidi w:val="0"/>
      </w:pPr>
    </w:p>
    <w:p>
      <w:pPr>
        <w:pStyle w:val="Hoofdtekst"/>
        <w:bidi w:val="0"/>
      </w:pPr>
      <w:r>
        <w:rPr>
          <w:rtl w:val="0"/>
          <w:lang w:val="nl-NL"/>
        </w:rPr>
        <w:t xml:space="preserve">Om meer helderheid te krijgen over wat </w:t>
      </w:r>
      <w:r>
        <w:rPr>
          <w:rtl w:val="0"/>
          <w:lang w:val="nl-NL"/>
        </w:rPr>
        <w:t xml:space="preserve">men in het Heerdense </w:t>
      </w:r>
      <w:r>
        <w:rPr>
          <w:rtl w:val="0"/>
          <w:lang w:val="nl-NL"/>
        </w:rPr>
        <w:t xml:space="preserve">wil en wat de gemeente hierin kan betekenen, </w:t>
      </w:r>
      <w:r>
        <w:rPr>
          <w:rtl w:val="0"/>
          <w:lang w:val="nl-NL"/>
        </w:rPr>
        <w:t xml:space="preserve">kunnen we </w:t>
      </w:r>
      <w:r>
        <w:rPr>
          <w:rtl w:val="0"/>
          <w:lang w:val="nl-NL"/>
        </w:rPr>
        <w:t xml:space="preserve"> </w:t>
      </w:r>
      <w:r>
        <w:rPr>
          <w:rtl w:val="0"/>
          <w:lang w:val="nl-NL"/>
        </w:rPr>
        <w:t>een interactief traject uit</w:t>
      </w:r>
      <w:r>
        <w:rPr>
          <w:rtl w:val="0"/>
          <w:lang w:val="nl-NL"/>
        </w:rPr>
        <w:t>werken</w:t>
      </w:r>
      <w:r>
        <w:rPr>
          <w:rtl w:val="0"/>
        </w:rPr>
        <w:t xml:space="preserve">. </w:t>
      </w:r>
      <w:r>
        <w:rPr>
          <w:rtl w:val="0"/>
          <w:lang w:val="nl-NL"/>
        </w:rPr>
        <w:t xml:space="preserve">Eerste aanspreekpunt vormen </w:t>
      </w:r>
      <w:r>
        <w:rPr>
          <w:rtl w:val="0"/>
          <w:lang w:val="nl-NL"/>
        </w:rPr>
        <w:t xml:space="preserve">inwoners </w:t>
      </w:r>
      <w:r>
        <w:rPr>
          <w:rtl w:val="0"/>
          <w:lang w:val="nl-NL"/>
        </w:rPr>
        <w:t xml:space="preserve">en ondernemers </w:t>
      </w:r>
      <w:r>
        <w:rPr>
          <w:rtl w:val="0"/>
          <w:lang w:val="nl-NL"/>
        </w:rPr>
        <w:t>die nu al een actieve rol spelen in diverse duurzame projecten binnen de gemeente.</w:t>
      </w:r>
    </w:p>
    <w:p>
      <w:pPr>
        <w:pStyle w:val="Hoofdtekst"/>
        <w:bidi w:val="0"/>
      </w:pPr>
    </w:p>
    <w:p>
      <w:pPr>
        <w:pStyle w:val="Hoofdtekst"/>
        <w:bidi w:val="0"/>
      </w:pPr>
      <w:r>
        <w:rPr>
          <w:rtl w:val="0"/>
          <w:lang w:val="nl-NL"/>
        </w:rPr>
        <w:t xml:space="preserve">Een van de meest interessante en vernieuwende elementen van duurzaamheid is het vergroten van het vermogen tot innovatie door ontwikkelingen in ruimere verbanden te plaatsen, nieuwe sociale processen aan te boren en </w:t>
      </w:r>
      <w:r>
        <w:rPr>
          <w:b w:val="1"/>
          <w:bCs w:val="1"/>
          <w:rtl w:val="0"/>
          <w:lang w:val="nl-NL"/>
        </w:rPr>
        <w:t>meekoppelende belangen</w:t>
      </w:r>
      <w:r>
        <w:rPr>
          <w:rtl w:val="0"/>
        </w:rPr>
        <w:t xml:space="preserve"> te organiseren. </w:t>
      </w:r>
      <w:r>
        <w:rPr>
          <w:rtl w:val="0"/>
          <w:lang w:val="nl-NL"/>
        </w:rPr>
        <w:t xml:space="preserve">Populair gezegd: samen out of the box denken! </w:t>
      </w:r>
    </w:p>
    <w:p>
      <w:pPr>
        <w:pStyle w:val="Hoofdtekst"/>
        <w:bidi w:val="0"/>
      </w:pPr>
      <w:r>
        <w:rPr>
          <w:rtl w:val="0"/>
          <w:lang w:val="nl-NL"/>
        </w:rPr>
        <w:t>Hoe je het o</w:t>
      </w:r>
      <w:r>
        <w:rPr>
          <w:rtl w:val="0"/>
          <w:lang w:val="nl-NL"/>
        </w:rPr>
        <w:t>ok</w:t>
      </w:r>
      <w:r>
        <w:rPr>
          <w:rtl w:val="0"/>
          <w:lang w:val="nl-NL"/>
        </w:rPr>
        <w:t xml:space="preserve"> vorm geeft, het gaat om het vormen van een open, lokaal platform waar men elkaar kan ontmoeten, van gedachten wisselt, inspireert. </w:t>
      </w:r>
      <w:r>
        <w:rPr>
          <w:rtl w:val="0"/>
          <w:lang w:val="nl-NL"/>
        </w:rPr>
        <w:t>Kenmerk is dat de gemeente samen met particuliere organisaties</w:t>
      </w:r>
      <w:r>
        <w:rPr>
          <w:rtl w:val="0"/>
          <w:lang w:val="nl-NL"/>
        </w:rPr>
        <w:t xml:space="preserve">, bedrijven </w:t>
      </w:r>
      <w:r>
        <w:rPr>
          <w:rtl w:val="0"/>
          <w:lang w:val="nl-NL"/>
        </w:rPr>
        <w:t>en burgers actief meewerkt aan het ontwikkelen van nieuwe oplossingen</w:t>
      </w:r>
      <w:r>
        <w:rPr>
          <w:rtl w:val="0"/>
          <w:lang w:val="nl-NL"/>
        </w:rPr>
        <w:t xml:space="preserve">. Zo kan een </w:t>
      </w:r>
      <w:r>
        <w:rPr>
          <w:rtl w:val="0"/>
          <w:lang w:val="nl-NL"/>
        </w:rPr>
        <w:t xml:space="preserve"> netwerk </w:t>
      </w:r>
      <w:r>
        <w:rPr>
          <w:rtl w:val="0"/>
          <w:lang w:val="nl-NL"/>
        </w:rPr>
        <w:t xml:space="preserve">ontstaan </w:t>
      </w:r>
      <w:r>
        <w:rPr>
          <w:rtl w:val="0"/>
        </w:rPr>
        <w:t>van</w:t>
      </w:r>
      <w:r>
        <w:rPr>
          <w:rtl w:val="0"/>
          <w:lang w:val="nl-NL"/>
        </w:rPr>
        <w:t xml:space="preserve"> vernieuwende gezamenlijke</w:t>
      </w:r>
      <w:r>
        <w:rPr>
          <w:rtl w:val="0"/>
          <w:lang w:val="nl-NL"/>
        </w:rPr>
        <w:t xml:space="preserve"> initiatieven</w:t>
      </w:r>
      <w:r>
        <w:rPr>
          <w:rtl w:val="0"/>
          <w:lang w:val="nl-NL"/>
        </w:rPr>
        <w:t xml:space="preserve">, van zeer kleinschalig tot grote projecten, </w:t>
      </w:r>
      <w:r>
        <w:rPr>
          <w:rtl w:val="0"/>
          <w:lang w:val="en-US"/>
        </w:rPr>
        <w:t>rondom thema</w:t>
      </w:r>
      <w:r>
        <w:rPr>
          <w:rtl w:val="0"/>
        </w:rPr>
        <w:t>’</w:t>
      </w:r>
      <w:r>
        <w:rPr>
          <w:rtl w:val="0"/>
        </w:rPr>
        <w:t xml:space="preserve">s </w:t>
      </w:r>
      <w:r>
        <w:rPr>
          <w:rtl w:val="0"/>
          <w:lang w:val="nl-NL"/>
        </w:rPr>
        <w:t>als</w:t>
      </w:r>
      <w:r>
        <w:rPr>
          <w:rtl w:val="0"/>
          <w:lang w:val="nl-NL"/>
        </w:rPr>
        <w:t xml:space="preserve"> bijv.</w:t>
      </w:r>
      <w:r>
        <w:rPr>
          <w:rtl w:val="0"/>
          <w:lang w:val="nl-NL"/>
        </w:rPr>
        <w:t xml:space="preserve"> </w:t>
      </w:r>
      <w:r>
        <w:rPr>
          <w:rtl w:val="0"/>
          <w:lang w:val="nl-NL"/>
        </w:rPr>
        <w:t>Water, Biobased, Energie, Toerisme, Ondernemerschap en Duurzaamheid.</w:t>
      </w:r>
    </w:p>
    <w:p>
      <w:pPr>
        <w:pStyle w:val="Hoofdtekst"/>
        <w:bidi w:val="0"/>
      </w:pPr>
      <w:r>
        <w:rPr>
          <w:rtl w:val="0"/>
          <w:lang w:val="nl-NL"/>
        </w:rPr>
        <w:t xml:space="preserve">Maar ook kan op deze wijze </w:t>
      </w:r>
      <w:r>
        <w:rPr>
          <w:rtl w:val="0"/>
          <w:lang w:val="nl-NL"/>
        </w:rPr>
        <w:t xml:space="preserve">de transitie naar een nieuwe meer duurzame vorm van </w:t>
      </w:r>
      <w:r>
        <w:rPr>
          <w:rtl w:val="0"/>
          <w:lang w:val="nl-NL"/>
        </w:rPr>
        <w:t>gebiedsontwikkeling en een duurzame invulling van de uitnodigings planologie worden</w:t>
      </w:r>
      <w:r>
        <w:rPr>
          <w:rtl w:val="0"/>
        </w:rPr>
        <w:t xml:space="preserve"> </w:t>
      </w:r>
      <w:r>
        <w:rPr>
          <w:rtl w:val="0"/>
          <w:lang w:val="nl-NL"/>
        </w:rPr>
        <w:t xml:space="preserve">gestimuleerd. </w:t>
      </w:r>
      <w:r>
        <w:rPr>
          <w:rtl w:val="0"/>
          <w:lang w:val="nl-NL"/>
        </w:rPr>
        <w:t xml:space="preserve"> Met burgers, ondernemers en ontwikkelaars word</w:t>
      </w:r>
      <w:r>
        <w:rPr>
          <w:rtl w:val="0"/>
          <w:lang w:val="nl-NL"/>
        </w:rPr>
        <w:t xml:space="preserve">t dan </w:t>
      </w:r>
      <w:r>
        <w:rPr>
          <w:rtl w:val="0"/>
          <w:lang w:val="nl-NL"/>
        </w:rPr>
        <w:t xml:space="preserve"> flexibel ontwerpen, herbestemmen, en co-creatie toegepast.</w:t>
      </w:r>
    </w:p>
    <w:p>
      <w:pPr>
        <w:pStyle w:val="Hoofdtekst"/>
        <w:bidi w:val="0"/>
      </w:pPr>
    </w:p>
    <w:p>
      <w:pPr>
        <w:pStyle w:val="Hoofdtekst"/>
        <w:bidi w:val="0"/>
      </w:pPr>
      <w:r>
        <w:rPr>
          <w:rtl w:val="0"/>
          <w:lang w:val="nl-NL"/>
        </w:rPr>
        <w:t>Er  zijn dan 10 dingen die een doorslaggevende rol spelen in het succes:</w:t>
      </w:r>
    </w:p>
    <w:p>
      <w:pPr>
        <w:pStyle w:val="Hoofdtekst"/>
        <w:bidi w:val="0"/>
        <w:rPr>
          <w:b w:val="1"/>
          <w:bCs w:val="1"/>
          <w:i w:val="1"/>
          <w:iCs w:val="1"/>
          <w:sz w:val="20"/>
          <w:szCs w:val="20"/>
        </w:rPr>
      </w:pPr>
      <w:r>
        <w:rPr>
          <w:rtl w:val="0"/>
          <w:lang w:val="nl-NL"/>
        </w:rPr>
        <w:t xml:space="preserve">1. </w:t>
      </w:r>
      <w:r>
        <w:rPr>
          <w:b w:val="1"/>
          <w:bCs w:val="1"/>
          <w:i w:val="1"/>
          <w:iCs w:val="1"/>
          <w:sz w:val="20"/>
          <w:szCs w:val="20"/>
          <w:rtl w:val="0"/>
        </w:rPr>
        <w:t>Gedreven en bevlogen trekkers.</w:t>
      </w:r>
    </w:p>
    <w:p>
      <w:pPr>
        <w:pStyle w:val="Hoofdtekst"/>
        <w:bidi w:val="0"/>
      </w:pPr>
      <w:r>
        <w:rPr>
          <w:rtl w:val="0"/>
          <w:lang w:val="nl-NL"/>
        </w:rPr>
        <w:t xml:space="preserve">Het succes hangt sterk af van de </w:t>
      </w:r>
      <w:r>
        <w:rPr>
          <w:rtl w:val="0"/>
        </w:rPr>
        <w:t>‘</w:t>
      </w:r>
      <w:r>
        <w:rPr>
          <w:rtl w:val="0"/>
          <w:lang w:val="nl-NL"/>
        </w:rPr>
        <w:t>toevallige</w:t>
      </w:r>
      <w:r>
        <w:rPr>
          <w:rtl w:val="0"/>
        </w:rPr>
        <w:t xml:space="preserve">’ </w:t>
      </w:r>
      <w:r>
        <w:rPr>
          <w:rtl w:val="0"/>
          <w:lang w:val="nl-NL"/>
        </w:rPr>
        <w:t>aanwezigheid / beschikbaarheid van enthousiaste trekkers, met name onder de inwoners en het bedrijfsleven. Je kunt het toeval een handje helpen door actief te zoeken naar zulke trekkers en door zoveel mogelijk inwoners bij het proces te betrekken.</w:t>
      </w:r>
    </w:p>
    <w:p>
      <w:pPr>
        <w:pStyle w:val="Hoofdtekst"/>
        <w:bidi w:val="0"/>
      </w:pPr>
      <w:r>
        <w:rPr>
          <w:rtl w:val="0"/>
          <w:lang w:val="nl-NL"/>
        </w:rPr>
        <w:t xml:space="preserve">2.  </w:t>
      </w:r>
      <w:r>
        <w:rPr>
          <w:b w:val="1"/>
          <w:bCs w:val="1"/>
          <w:i w:val="1"/>
          <w:iCs w:val="1"/>
          <w:sz w:val="20"/>
          <w:szCs w:val="20"/>
          <w:rtl w:val="0"/>
          <w:lang w:val="nl-NL"/>
        </w:rPr>
        <w:t>Sluit aan bij al bestaande initiatieven</w:t>
      </w:r>
    </w:p>
    <w:p>
      <w:pPr>
        <w:pStyle w:val="Hoofdtekst"/>
        <w:bidi w:val="0"/>
      </w:pPr>
      <w:r>
        <w:rPr>
          <w:rtl w:val="0"/>
          <w:lang w:val="nl-NL"/>
        </w:rPr>
        <w:t xml:space="preserve">Door inwoners en bedrijven </w:t>
      </w:r>
      <w:r>
        <w:rPr>
          <w:rtl w:val="0"/>
          <w:lang w:val="nl-NL"/>
        </w:rPr>
        <w:t xml:space="preserve">in Heerde </w:t>
      </w:r>
      <w:r>
        <w:rPr>
          <w:rtl w:val="0"/>
          <w:lang w:val="nl-NL"/>
        </w:rPr>
        <w:t>zijn al veel initiatieven genomen</w:t>
      </w:r>
      <w:r>
        <w:rPr>
          <w:rtl w:val="0"/>
          <w:lang w:val="nl-NL"/>
        </w:rPr>
        <w:t>, wellicht meer dan</w:t>
      </w:r>
      <w:r>
        <w:rPr>
          <w:rtl w:val="0"/>
          <w:lang w:val="nl-NL"/>
        </w:rPr>
        <w:t xml:space="preserve"> bekend is. Sluit daar bij aan en versterk die waar nodig en mogelijk.</w:t>
      </w:r>
    </w:p>
    <w:p>
      <w:pPr>
        <w:pStyle w:val="Hoofdtekst"/>
        <w:bidi w:val="0"/>
      </w:pPr>
      <w:r>
        <w:rPr>
          <w:rtl w:val="0"/>
          <w:lang w:val="nl-NL"/>
        </w:rPr>
        <w:t>3</w:t>
      </w:r>
      <w:r>
        <w:rPr>
          <w:rtl w:val="0"/>
        </w:rPr>
        <w:t xml:space="preserve">. </w:t>
      </w:r>
      <w:r>
        <w:rPr>
          <w:b w:val="1"/>
          <w:bCs w:val="1"/>
          <w:i w:val="1"/>
          <w:iCs w:val="1"/>
          <w:sz w:val="20"/>
          <w:szCs w:val="20"/>
          <w:rtl w:val="0"/>
          <w:lang w:val="nl-NL"/>
        </w:rPr>
        <w:t>Samenwerking</w:t>
      </w:r>
    </w:p>
    <w:p>
      <w:pPr>
        <w:pStyle w:val="Hoofdtekst"/>
        <w:bidi w:val="0"/>
      </w:pPr>
      <w:r>
        <w:rPr>
          <w:rtl w:val="0"/>
          <w:lang w:val="nl-NL"/>
        </w:rPr>
        <w:t>Niemand kan het alleen. Samenwerking tussen inwoners, bedrijven, organisaties en gemeente geeft veel energie</w:t>
      </w:r>
      <w:r>
        <w:rPr>
          <w:rtl w:val="0"/>
          <w:lang w:val="nl-NL"/>
        </w:rPr>
        <w:t xml:space="preserve"> en ook een ide</w:t>
      </w:r>
      <w:r>
        <w:rPr>
          <w:rtl w:val="0"/>
          <w:lang w:val="nl-NL"/>
        </w:rPr>
        <w:t>ë</w:t>
      </w:r>
      <w:r>
        <w:rPr>
          <w:rtl w:val="0"/>
          <w:lang w:val="nl-NL"/>
        </w:rPr>
        <w:t>en rijkdom die anders niet bereikt wordt.</w:t>
      </w:r>
    </w:p>
    <w:p>
      <w:pPr>
        <w:pStyle w:val="Hoofdtekst"/>
        <w:bidi w:val="0"/>
      </w:pPr>
      <w:r>
        <w:rPr>
          <w:rtl w:val="0"/>
          <w:lang w:val="nl-NL"/>
        </w:rPr>
        <w:t>4</w:t>
      </w:r>
      <w:r>
        <w:rPr>
          <w:rtl w:val="0"/>
        </w:rPr>
        <w:t xml:space="preserve">. </w:t>
      </w:r>
      <w:r>
        <w:rPr>
          <w:b w:val="1"/>
          <w:bCs w:val="1"/>
          <w:i w:val="1"/>
          <w:iCs w:val="1"/>
          <w:sz w:val="20"/>
          <w:szCs w:val="20"/>
          <w:rtl w:val="0"/>
          <w:lang w:val="nl-NL"/>
        </w:rPr>
        <w:t>Bedrijven</w:t>
      </w:r>
    </w:p>
    <w:p>
      <w:pPr>
        <w:pStyle w:val="Hoofdtekst"/>
        <w:bidi w:val="0"/>
      </w:pPr>
      <w:r>
        <w:rPr>
          <w:rtl w:val="0"/>
          <w:lang w:val="nl-NL"/>
        </w:rPr>
        <w:t>Ook trekkers vanuit het bedrijfsleven, al dan niet met een welbegrepen eigenbelang, zijn belangrijk voor succes.</w:t>
      </w:r>
      <w:r>
        <w:rPr>
          <w:rtl w:val="0"/>
          <w:lang w:val="nl-NL"/>
        </w:rPr>
        <w:t xml:space="preserve"> Gebruik maken van de netwerken die ondernemers hebben vormen hierin een sleutel.</w:t>
      </w:r>
    </w:p>
    <w:p>
      <w:pPr>
        <w:pStyle w:val="Hoofdtekst"/>
        <w:bidi w:val="0"/>
        <w:rPr>
          <w:b w:val="1"/>
          <w:bCs w:val="1"/>
          <w:i w:val="1"/>
          <w:iCs w:val="1"/>
          <w:sz w:val="20"/>
          <w:szCs w:val="20"/>
        </w:rPr>
      </w:pPr>
      <w:r>
        <w:rPr>
          <w:rtl w:val="0"/>
          <w:lang w:val="nl-NL"/>
        </w:rPr>
        <w:t>5</w:t>
      </w:r>
      <w:r>
        <w:rPr>
          <w:sz w:val="20"/>
          <w:szCs w:val="20"/>
          <w:rtl w:val="0"/>
        </w:rPr>
        <w:t xml:space="preserve">. </w:t>
      </w:r>
      <w:r>
        <w:rPr>
          <w:b w:val="1"/>
          <w:bCs w:val="1"/>
          <w:i w:val="1"/>
          <w:iCs w:val="1"/>
          <w:sz w:val="20"/>
          <w:szCs w:val="20"/>
          <w:rtl w:val="0"/>
          <w:lang w:val="nl-NL"/>
        </w:rPr>
        <w:t>Informatie en communicatie</w:t>
      </w:r>
    </w:p>
    <w:p>
      <w:pPr>
        <w:pStyle w:val="Hoofdtekst"/>
        <w:bidi w:val="0"/>
      </w:pPr>
      <w:r>
        <w:rPr>
          <w:rtl w:val="0"/>
          <w:lang w:val="nl-NL"/>
        </w:rPr>
        <w:t>De kunst is om het enthousiasme vast te houden, zowel van de trekkers als van alle anderen. Veel informatie verstrekken, met grote regelmaat, en goede communicatie is daartoe uitermate zinvol. Het is belangrijk om te laten zien wat de directe effecten van alle inspanningen zijn. Dat stimuleert.</w:t>
      </w:r>
    </w:p>
    <w:p>
      <w:pPr>
        <w:pStyle w:val="Hoofdtekst"/>
        <w:bidi w:val="0"/>
      </w:pPr>
      <w:r>
        <w:rPr>
          <w:rtl w:val="0"/>
          <w:lang w:val="nl-NL"/>
        </w:rPr>
        <w:t>6.</w:t>
      </w:r>
      <w:r>
        <w:rPr>
          <w:rtl w:val="0"/>
        </w:rPr>
        <w:t xml:space="preserve"> </w:t>
      </w:r>
      <w:r>
        <w:rPr>
          <w:b w:val="1"/>
          <w:bCs w:val="1"/>
          <w:i w:val="1"/>
          <w:iCs w:val="1"/>
          <w:sz w:val="20"/>
          <w:szCs w:val="20"/>
          <w:rtl w:val="0"/>
          <w:lang w:val="nl-NL"/>
        </w:rPr>
        <w:t>Een andere rol voor de gemeente</w:t>
      </w:r>
    </w:p>
    <w:p>
      <w:pPr>
        <w:pStyle w:val="Hoofdtekst"/>
        <w:bidi w:val="0"/>
      </w:pPr>
      <w:r>
        <w:rPr>
          <w:rtl w:val="0"/>
          <w:lang w:val="nl-NL"/>
        </w:rPr>
        <w:t>De gemeente, bestuur noch ambtelijk apparaat, kan het alleen doen en moet dat ook niet willen. Het gaat veel meer om het</w:t>
      </w:r>
      <w:r>
        <w:rPr>
          <w:rtl w:val="0"/>
          <w:lang w:val="nl-NL"/>
        </w:rPr>
        <w:t xml:space="preserve"> </w:t>
      </w:r>
      <w:r>
        <w:rPr>
          <w:rtl w:val="0"/>
          <w:lang w:val="nl-NL"/>
        </w:rPr>
        <w:t>mobiliseren van anderen en vervolgens waar nodig stimuleren en faciliteren. Ook het mobiliseren van de denk- en daadkracht van ambtelijke collega</w:t>
      </w:r>
      <w:r>
        <w:rPr>
          <w:rtl w:val="0"/>
        </w:rPr>
        <w:t>’</w:t>
      </w:r>
      <w:r>
        <w:rPr>
          <w:rtl w:val="0"/>
          <w:lang w:val="nl-NL"/>
        </w:rPr>
        <w:t xml:space="preserve">s die niet expliciet duurzaamheid </w:t>
      </w:r>
      <w:r>
        <w:rPr>
          <w:rtl w:val="0"/>
        </w:rPr>
        <w:t>‘</w:t>
      </w:r>
      <w:r>
        <w:rPr>
          <w:rtl w:val="0"/>
          <w:lang w:val="da-DK"/>
        </w:rPr>
        <w:t>in hun portefeuille</w:t>
      </w:r>
      <w:r>
        <w:rPr>
          <w:rtl w:val="0"/>
        </w:rPr>
        <w:t xml:space="preserve">’ </w:t>
      </w:r>
      <w:r>
        <w:rPr>
          <w:rtl w:val="0"/>
          <w:lang w:val="nl-NL"/>
        </w:rPr>
        <w:t>hebben is nuttig en nodig.</w:t>
      </w:r>
    </w:p>
    <w:p>
      <w:pPr>
        <w:pStyle w:val="Hoofdtekst"/>
        <w:bidi w:val="0"/>
      </w:pPr>
      <w:r>
        <w:rPr>
          <w:rtl w:val="0"/>
          <w:lang w:val="nl-NL"/>
        </w:rPr>
        <w:t>7</w:t>
      </w:r>
      <w:r>
        <w:rPr>
          <w:rtl w:val="0"/>
        </w:rPr>
        <w:t xml:space="preserve">. </w:t>
      </w:r>
      <w:r>
        <w:rPr>
          <w:b w:val="1"/>
          <w:bCs w:val="1"/>
          <w:i w:val="1"/>
          <w:iCs w:val="1"/>
          <w:sz w:val="20"/>
          <w:szCs w:val="20"/>
          <w:rtl w:val="0"/>
          <w:lang w:val="fr-FR"/>
        </w:rPr>
        <w:t>Financie</w:t>
      </w:r>
      <w:r>
        <w:rPr>
          <w:b w:val="1"/>
          <w:bCs w:val="1"/>
          <w:i w:val="1"/>
          <w:iCs w:val="1"/>
          <w:sz w:val="20"/>
          <w:szCs w:val="20"/>
          <w:rtl w:val="0"/>
        </w:rPr>
        <w:t>̈</w:t>
      </w:r>
      <w:r>
        <w:rPr>
          <w:b w:val="1"/>
          <w:bCs w:val="1"/>
          <w:i w:val="1"/>
          <w:iCs w:val="1"/>
          <w:sz w:val="20"/>
          <w:szCs w:val="20"/>
          <w:rtl w:val="0"/>
        </w:rPr>
        <w:t>n</w:t>
      </w:r>
    </w:p>
    <w:p>
      <w:pPr>
        <w:pStyle w:val="Hoofdtekst"/>
        <w:bidi w:val="0"/>
      </w:pPr>
      <w:r>
        <w:rPr>
          <w:rtl w:val="0"/>
          <w:lang w:val="nl-NL"/>
        </w:rPr>
        <w:t>De beschikbaarheid van financie</w:t>
      </w:r>
      <w:r>
        <w:rPr>
          <w:rtl w:val="0"/>
        </w:rPr>
        <w:t>̈</w:t>
      </w:r>
      <w:r>
        <w:rPr>
          <w:rtl w:val="0"/>
        </w:rPr>
        <w:t xml:space="preserve">n </w:t>
      </w:r>
      <w:r>
        <w:rPr>
          <w:rtl w:val="0"/>
        </w:rPr>
        <w:t xml:space="preserve">– </w:t>
      </w:r>
      <w:r>
        <w:rPr>
          <w:rtl w:val="0"/>
          <w:lang w:val="nl-NL"/>
        </w:rPr>
        <w:t xml:space="preserve">in de vorm van een geldpotje of een investeringsfonds </w:t>
      </w:r>
      <w:r>
        <w:rPr>
          <w:rtl w:val="0"/>
        </w:rPr>
        <w:t xml:space="preserve">– </w:t>
      </w:r>
      <w:r>
        <w:rPr>
          <w:rtl w:val="0"/>
          <w:lang w:val="nl-NL"/>
        </w:rPr>
        <w:t>is zeker nuttig, al moet het belang daarvan niet worden overschat. Ook met een bescheiden bedrag vanuit de gemeente kan veel worden bereikt.</w:t>
      </w:r>
    </w:p>
    <w:p>
      <w:pPr>
        <w:pStyle w:val="Hoofdtekst"/>
        <w:bidi w:val="0"/>
        <w:rPr>
          <w:b w:val="1"/>
          <w:bCs w:val="1"/>
          <w:i w:val="1"/>
          <w:iCs w:val="1"/>
          <w:sz w:val="20"/>
          <w:szCs w:val="20"/>
        </w:rPr>
      </w:pPr>
      <w:r>
        <w:rPr>
          <w:rtl w:val="0"/>
          <w:lang w:val="nl-NL"/>
        </w:rPr>
        <w:t>8</w:t>
      </w:r>
      <w:r>
        <w:rPr>
          <w:rtl w:val="0"/>
        </w:rPr>
        <w:t xml:space="preserve">. </w:t>
      </w:r>
      <w:r>
        <w:rPr>
          <w:b w:val="1"/>
          <w:bCs w:val="1"/>
          <w:i w:val="1"/>
          <w:iCs w:val="1"/>
          <w:sz w:val="20"/>
          <w:szCs w:val="20"/>
          <w:rtl w:val="0"/>
          <w:lang w:val="nl-NL"/>
        </w:rPr>
        <w:t>Duurzaamheid is meer dan klimaat</w:t>
      </w:r>
    </w:p>
    <w:p>
      <w:pPr>
        <w:pStyle w:val="Hoofdtekst"/>
        <w:bidi w:val="0"/>
      </w:pPr>
      <w:r>
        <w:rPr>
          <w:rtl w:val="0"/>
          <w:lang w:val="it-IT"/>
        </w:rPr>
        <w:t>Binnen veel gemeenten is duurzaamheid vooral aandacht voor Klimaat en energie. Duurzaamheid omvat ook afval, groen, milieu en zeker ook de vele aspecten van de sociale en de economische dimensie.</w:t>
      </w:r>
      <w:r>
        <w:rPr>
          <w:rtl w:val="0"/>
          <w:lang w:val="nl-NL"/>
        </w:rPr>
        <w:t xml:space="preserve"> Een open mind en out of the box denken is nodig om een circulaire economie op gang te brengen.</w:t>
      </w:r>
    </w:p>
    <w:p>
      <w:pPr>
        <w:pStyle w:val="Hoofdtekst"/>
        <w:bidi w:val="0"/>
      </w:pPr>
      <w:r>
        <w:rPr>
          <w:rtl w:val="0"/>
          <w:lang w:val="nl-NL"/>
        </w:rPr>
        <w:t>9</w:t>
      </w:r>
      <w:r>
        <w:rPr>
          <w:rtl w:val="0"/>
        </w:rPr>
        <w:t xml:space="preserve">. </w:t>
      </w:r>
      <w:r>
        <w:rPr>
          <w:b w:val="1"/>
          <w:bCs w:val="1"/>
          <w:i w:val="1"/>
          <w:iCs w:val="1"/>
          <w:sz w:val="20"/>
          <w:szCs w:val="20"/>
          <w:rtl w:val="0"/>
        </w:rPr>
        <w:t>Ervaringen</w:t>
      </w:r>
    </w:p>
    <w:p>
      <w:pPr>
        <w:pStyle w:val="Hoofdtekst"/>
        <w:bidi w:val="0"/>
      </w:pPr>
      <w:r>
        <w:rPr>
          <w:rtl w:val="0"/>
          <w:lang w:val="nl-NL"/>
        </w:rPr>
        <w:t xml:space="preserve">Onderlinge uitwisseling van ervaringen </w:t>
      </w:r>
      <w:r>
        <w:rPr>
          <w:rtl w:val="0"/>
        </w:rPr>
        <w:t xml:space="preserve">– </w:t>
      </w:r>
      <w:r>
        <w:rPr>
          <w:rtl w:val="0"/>
          <w:lang w:val="nl-NL"/>
        </w:rPr>
        <w:t xml:space="preserve">wat blijkt succesvol te zijn, wat is gebleken niet zo goed te werken etc. </w:t>
      </w:r>
      <w:r>
        <w:rPr>
          <w:rtl w:val="0"/>
        </w:rPr>
        <w:t xml:space="preserve">– </w:t>
      </w:r>
      <w:r>
        <w:rPr>
          <w:rtl w:val="0"/>
          <w:lang w:val="nl-NL"/>
        </w:rPr>
        <w:t>is uitermate nuttig en mag best wat vaker plaats vinden.</w:t>
      </w:r>
      <w:r>
        <w:rPr>
          <w:rtl w:val="0"/>
          <w:lang w:val="nl-NL"/>
        </w:rPr>
        <w:t xml:space="preserve"> Kijken naar proeftuinen en pilots in den lande. Wat zijn de beste voorbeelden? Wat leveren ze op?  Het is niet nodig zelf het wiel uit te vinden. We kunnen ook leren van de fouten die anderen maakten.</w:t>
      </w:r>
    </w:p>
    <w:p>
      <w:pPr>
        <w:pStyle w:val="Hoofdtekst"/>
        <w:bidi w:val="0"/>
        <w:rPr>
          <w:b w:val="1"/>
          <w:bCs w:val="1"/>
          <w:i w:val="1"/>
          <w:iCs w:val="1"/>
          <w:sz w:val="20"/>
          <w:szCs w:val="20"/>
        </w:rPr>
      </w:pPr>
      <w:r>
        <w:rPr>
          <w:rtl w:val="0"/>
          <w:lang w:val="nl-NL"/>
        </w:rPr>
        <w:t>10.</w:t>
      </w:r>
      <w:r>
        <w:rPr>
          <w:rtl w:val="0"/>
        </w:rPr>
        <w:t xml:space="preserve"> </w:t>
      </w:r>
      <w:r>
        <w:rPr>
          <w:b w:val="1"/>
          <w:bCs w:val="1"/>
          <w:i w:val="1"/>
          <w:iCs w:val="1"/>
          <w:sz w:val="20"/>
          <w:szCs w:val="20"/>
          <w:rtl w:val="0"/>
          <w:lang w:val="nl-NL"/>
        </w:rPr>
        <w:t>Laat je niet gek maken door cijfertjes</w:t>
      </w:r>
    </w:p>
    <w:p>
      <w:pPr>
        <w:pStyle w:val="Hoofdtekst"/>
        <w:bidi w:val="0"/>
      </w:pPr>
      <w:r>
        <w:rPr>
          <w:rtl w:val="0"/>
          <w:lang w:val="nl-NL"/>
        </w:rPr>
        <w:t>De beschikbare data zijn nuttig als hulpmiddel om met elkaar in gesprek te gaan, de juiste maatregelen te treffen en om de vooruitgang te monitoren. Maar cijfertjes kunnen ook een eigen leven leiden en dat is nu juist niet de bedoeling. Data, de cijfertjes, zijn er voor mensen, niet omgekeerd.</w:t>
      </w:r>
    </w:p>
    <w:p>
      <w:pPr>
        <w:pStyle w:val="Hoofdtekst"/>
        <w:bidi w:val="0"/>
      </w:pPr>
    </w:p>
    <w:p>
      <w:pPr>
        <w:pStyle w:val="Hoofdtekst"/>
        <w:bidi w:val="0"/>
      </w:pPr>
    </w:p>
    <w:p>
      <w:pPr>
        <w:pStyle w:val="Hoofdtekst"/>
        <w:bidi w:val="0"/>
      </w:pPr>
    </w:p>
    <w:p>
      <w:pPr>
        <w:pStyle w:val="Hoofdtekst"/>
        <w:bidi w:val="0"/>
      </w:pPr>
    </w:p>
    <w:p>
      <w:pPr>
        <w:pStyle w:val="Hoofdtekst"/>
        <w:bidi w:val="0"/>
      </w:pPr>
    </w:p>
    <w:p>
      <w:pPr>
        <w:pStyle w:val="Hoofdtekst"/>
        <w:rPr>
          <w:b w:val="1"/>
          <w:bCs w:val="1"/>
          <w:sz w:val="24"/>
          <w:szCs w:val="24"/>
        </w:rPr>
      </w:pPr>
      <w:r>
        <w:rPr>
          <w:b w:val="1"/>
          <w:bCs w:val="1"/>
          <w:sz w:val="24"/>
          <w:szCs w:val="24"/>
          <w:rtl w:val="0"/>
          <w:lang w:val="nl-NL"/>
        </w:rPr>
        <w:t>3</w:t>
      </w:r>
      <w:r>
        <w:rPr>
          <w:b w:val="1"/>
          <w:bCs w:val="1"/>
          <w:sz w:val="24"/>
          <w:szCs w:val="24"/>
          <w:rtl w:val="0"/>
          <w:lang w:val="nl-NL"/>
        </w:rPr>
        <w:t>. Kansenkaart Duurzaamheid</w:t>
      </w:r>
    </w:p>
    <w:p>
      <w:pPr>
        <w:pStyle w:val="Hoofdtekst"/>
        <w:ind w:left="5040"/>
        <w:rPr>
          <w:rFonts w:ascii="Bradley Hand ITC TT-Bold" w:cs="Bradley Hand ITC TT-Bold" w:hAnsi="Bradley Hand ITC TT-Bold" w:eastAsia="Bradley Hand ITC TT-Bold"/>
        </w:rPr>
      </w:pPr>
      <w:r>
        <w:rPr>
          <w:rFonts w:ascii="Bradley Hand ITC TT-Bold" w:hAnsi="Bradley Hand ITC TT-Bold"/>
          <w:rtl w:val="0"/>
          <w:lang w:val="nl-NL"/>
        </w:rPr>
        <w:t>"</w:t>
      </w:r>
      <w:r>
        <w:rPr>
          <w:rFonts w:ascii="Bradley Hand ITC TT-Bold" w:hAnsi="Bradley Hand ITC TT-Bold"/>
          <w:rtl w:val="0"/>
          <w:lang w:val="en-US"/>
        </w:rPr>
        <w:t>The secret of getting ahead is getting started.</w:t>
      </w:r>
      <w:r>
        <w:rPr>
          <w:rFonts w:ascii="Bradley Hand ITC TT-Bold" w:hAnsi="Bradley Hand ITC TT-Bold"/>
          <w:rtl w:val="0"/>
          <w:lang w:val="nl-NL"/>
        </w:rPr>
        <w:t>"</w:t>
      </w:r>
    </w:p>
    <w:p>
      <w:pPr>
        <w:pStyle w:val="Hoofdtekst"/>
        <w:ind w:left="5040"/>
        <w:rPr>
          <w:rFonts w:ascii="Bradley Hand ITC TT-Bold" w:cs="Bradley Hand ITC TT-Bold" w:hAnsi="Bradley Hand ITC TT-Bold" w:eastAsia="Bradley Hand ITC TT-Bold"/>
        </w:rPr>
      </w:pPr>
      <w:r>
        <w:rPr>
          <w:rFonts w:ascii="Bradley Hand ITC TT-Bold" w:hAnsi="Bradley Hand ITC TT-Bold"/>
          <w:rtl w:val="0"/>
          <w:lang w:val="en-US"/>
        </w:rPr>
        <w:t xml:space="preserve">Mark Twain </w:t>
      </w:r>
    </w:p>
    <w:p>
      <w:pPr>
        <w:pStyle w:val="Hoofdtekst"/>
        <w:bidi w:val="0"/>
      </w:pPr>
    </w:p>
    <w:p>
      <w:pPr>
        <w:pStyle w:val="Hoofdtekst"/>
        <w:bidi w:val="0"/>
      </w:pPr>
      <w:r>
        <w:rPr>
          <w:rtl w:val="0"/>
          <w:lang w:val="nl-NL"/>
        </w:rPr>
        <w:t xml:space="preserve">Netwerk vormen en collectief innoveren lukt alleen als er concreet inhoud wordt gegeven. Hoe te beginnen? Wat zijn mogelijke projecten? Welke uitdagingen liggen er, welke kansen liggen er in Heerde? </w:t>
      </w:r>
    </w:p>
    <w:p>
      <w:pPr>
        <w:pStyle w:val="Hoofdtekst"/>
        <w:rPr>
          <w:b w:val="1"/>
          <w:bCs w:val="1"/>
        </w:rPr>
      </w:pPr>
    </w:p>
    <w:p>
      <w:pPr>
        <w:pStyle w:val="Hoofdtekst"/>
        <w:bidi w:val="0"/>
      </w:pPr>
      <w:r>
        <w:rPr>
          <w:rtl w:val="0"/>
          <w:lang w:val="nl-NL"/>
        </w:rPr>
        <w:t>Goed startpunt kan zijn om samen een kansenkaart op te stellen, waar letterlijk aan de hand van een gedetailleerde plattegrond van heel Heerde idee</w:t>
      </w:r>
      <w:r>
        <w:rPr>
          <w:rtl w:val="0"/>
          <w:lang w:val="nl-NL"/>
        </w:rPr>
        <w:t>ë</w:t>
      </w:r>
      <w:r>
        <w:rPr>
          <w:rtl w:val="0"/>
          <w:lang w:val="nl-NL"/>
        </w:rPr>
        <w:t xml:space="preserve">n </w:t>
      </w:r>
      <w:r>
        <w:rPr>
          <w:rtl w:val="0"/>
          <w:lang w:val="nl-NL"/>
        </w:rPr>
        <w:t xml:space="preserve">worden verkend en </w:t>
      </w:r>
      <w:r>
        <w:rPr>
          <w:rtl w:val="0"/>
          <w:lang w:val="nl-NL"/>
        </w:rPr>
        <w:t xml:space="preserve">in kaart worden gebracht voor duurzaamheid in de brede zin van het woord. </w:t>
      </w:r>
    </w:p>
    <w:p>
      <w:pPr>
        <w:pStyle w:val="Hoofdtekst"/>
        <w:bidi w:val="0"/>
      </w:pPr>
      <w:r>
        <w:rPr>
          <w:rtl w:val="0"/>
          <w:lang w:val="nl-NL"/>
        </w:rPr>
        <w:t>Het kan een trigger zijn om allerlei landschappelijke, sociale, economische, toeristische kwaliteiten met elkaar te verbinden, maar ook om niet-geografisch bepaalde idee</w:t>
      </w:r>
      <w:r>
        <w:rPr>
          <w:rtl w:val="0"/>
          <w:lang w:val="nl-NL"/>
        </w:rPr>
        <w:t>ë</w:t>
      </w:r>
      <w:r>
        <w:rPr>
          <w:rtl w:val="0"/>
          <w:lang w:val="nl-NL"/>
        </w:rPr>
        <w:t xml:space="preserve">n te bedenken. </w:t>
      </w:r>
      <w:r>
        <w:rPr>
          <w:rtl w:val="0"/>
          <w:lang w:val="nl-NL"/>
        </w:rPr>
        <w:t>Ideeen voor de korte termijn, ideeen voor de langere termijn.</w:t>
      </w:r>
    </w:p>
    <w:p>
      <w:pPr>
        <w:pStyle w:val="Hoofdtekst"/>
        <w:bidi w:val="0"/>
      </w:pPr>
      <w:r>
        <w:rPr>
          <w:rtl w:val="0"/>
          <w:lang w:val="nl-NL"/>
        </w:rPr>
        <w:t xml:space="preserve">Het kan een beginpunt vormen voor meerdere initiatieven en onvermoede samenwerkingsverbanden. </w:t>
      </w:r>
    </w:p>
    <w:p>
      <w:pPr>
        <w:pStyle w:val="Hoofdtekst"/>
        <w:bidi w:val="0"/>
      </w:pPr>
      <w:r>
        <w:rPr>
          <w:rtl w:val="0"/>
          <w:lang w:val="nl-NL"/>
        </w:rPr>
        <w:t xml:space="preserve">Een dergelijke kansenkaart kunnen we beschouwen als een dynamisch document, die kan evolueren in de tijd en met het rijpen van de geesten. Het grote belang van zo'n aanpak is, dat niet zonder meer de voorbeelden in den lande worden gekopieerd, maar dat de specifieke situatie en kwaliteiten in Heerde zelf uitgangspunt vormen. </w:t>
      </w:r>
    </w:p>
    <w:p>
      <w:pPr>
        <w:pStyle w:val="Hoofdtekst"/>
        <w:bidi w:val="0"/>
      </w:pPr>
    </w:p>
    <w:p>
      <w:pPr>
        <w:pStyle w:val="Hoofdtekst"/>
        <w:bidi w:val="0"/>
      </w:pPr>
      <w:r>
        <w:rPr>
          <w:rtl w:val="0"/>
          <w:lang w:val="nl-NL"/>
        </w:rPr>
        <w:t xml:space="preserve">In dit memo wordt een pleidooi gehouden om een dergelijke aanpak </w:t>
      </w:r>
      <w:r>
        <w:rPr>
          <w:rtl w:val="0"/>
          <w:lang w:val="nl-NL"/>
        </w:rPr>
        <w:t xml:space="preserve">in 2016 </w:t>
      </w:r>
      <w:r>
        <w:rPr>
          <w:rtl w:val="0"/>
          <w:lang w:val="nl-NL"/>
        </w:rPr>
        <w:t>voor Heerde op te zetten en ook blijvend te onderhouden.</w:t>
      </w:r>
      <w:r>
        <w:rPr>
          <w:rtl w:val="0"/>
          <w:lang w:val="nl-NL"/>
        </w:rPr>
        <w:t xml:space="preserve"> Dat kan door toe te werken naar een programmatische aanpak met de ingredienten die voortkomen uit de kansenkaart. Een unieke mogelijkheid om burgerinitiatieven en gemeentelijk beleid te laten sporen. Geen nota's maken dus die ver van de werkelijkheid af staan, maar een  aktiedocument, dat steeds geactualiseerd kan worden. Dit betekent overigens niet dat in dit aktiedocument een meerjarig perspectief ontbreekt. Ook de monitoring van resultaten is steeds belangrijke input voor nieuwe aktie. De uitdaging moet blijven.</w:t>
      </w:r>
    </w:p>
    <w:p>
      <w:pPr>
        <w:pStyle w:val="Hoofdtekst"/>
        <w:bidi w:val="0"/>
      </w:pPr>
      <w:r>
        <w:rPr>
          <w:rtl w:val="0"/>
          <w:lang w:val="nl-NL"/>
        </w:rPr>
        <w:t>Dit organiseren is een wezenlijke rol voor de gemeente, waarin de gemeenteraad en haar leden ook een positieve en stimulerende bijdrage aan kan leveren. We stellen voor dat de gemeenteraad meer dan nu hierin een voortrekkersfunctie vervult, een soort ambassadeursrol. Het brengt de raadsleden dichter bij de burger. Onze zichtbaarheid kan hierdoor worden vergroot. Ons voorstel is, om vanuit de raad een groep te vormen die plannen ontwikkelt om het debat met burgers en bedrijven aan te gaan over duurzaamheid door het maken van een kansenkaart duurzaamheid voor Heerde. Door de duurzaamheid breed te benoemen, gaat het eigenlijk om het inventariseren van kansen voor een lokale duurzame ecomie in de breedste zin van het woord.</w:t>
      </w:r>
    </w:p>
    <w:p>
      <w:pPr>
        <w:pStyle w:val="Hoofdtekst"/>
        <w:bidi w:val="0"/>
      </w:pPr>
    </w:p>
    <w:p>
      <w:pPr>
        <w:pStyle w:val="Hoofdtekst"/>
        <w:bidi w:val="0"/>
      </w:pPr>
    </w:p>
    <w:p>
      <w:pPr>
        <w:pStyle w:val="Hoofdtekst"/>
        <w:bidi w:val="0"/>
      </w:pPr>
    </w:p>
    <w:p>
      <w:pPr>
        <w:pStyle w:val="Hoofdtekst"/>
        <w:rPr>
          <w:b w:val="1"/>
          <w:bCs w:val="1"/>
          <w:sz w:val="24"/>
          <w:szCs w:val="24"/>
        </w:rPr>
      </w:pPr>
      <w:r>
        <w:rPr>
          <w:b w:val="1"/>
          <w:bCs w:val="1"/>
          <w:sz w:val="24"/>
          <w:szCs w:val="24"/>
          <w:rtl w:val="0"/>
          <w:lang w:val="nl-NL"/>
        </w:rPr>
        <w:t>4.</w:t>
      </w:r>
      <w:r>
        <w:rPr>
          <w:b w:val="1"/>
          <w:bCs w:val="1"/>
          <w:sz w:val="24"/>
          <w:szCs w:val="24"/>
          <w:rtl w:val="0"/>
          <w:lang w:val="nl-NL"/>
        </w:rPr>
        <w:t xml:space="preserve"> </w:t>
      </w:r>
      <w:r>
        <w:rPr>
          <w:b w:val="1"/>
          <w:bCs w:val="1"/>
          <w:sz w:val="24"/>
          <w:szCs w:val="24"/>
          <w:rtl w:val="0"/>
          <w:lang w:val="nl-NL"/>
        </w:rPr>
        <w:t>Het goede voorbeeld</w:t>
      </w:r>
    </w:p>
    <w:p>
      <w:pPr>
        <w:pStyle w:val="Hoofdtekst"/>
        <w:ind w:left="5236"/>
        <w:rPr>
          <w:rFonts w:ascii="Bradley Hand ITC TT-Bold" w:cs="Bradley Hand ITC TT-Bold" w:hAnsi="Bradley Hand ITC TT-Bold" w:eastAsia="Bradley Hand ITC TT-Bold"/>
          <w:sz w:val="20"/>
          <w:szCs w:val="20"/>
        </w:rPr>
      </w:pPr>
      <w:r>
        <w:rPr>
          <w:rFonts w:ascii="Bradley Hand ITC TT-Bold" w:hAnsi="Bradley Hand ITC TT-Bold"/>
          <w:sz w:val="20"/>
          <w:szCs w:val="20"/>
          <w:rtl w:val="0"/>
          <w:lang w:val="en-US"/>
        </w:rPr>
        <w:t>If you can't fly. Run.</w:t>
      </w:r>
    </w:p>
    <w:p>
      <w:pPr>
        <w:pStyle w:val="Hoofdtekst"/>
        <w:ind w:left="5236"/>
        <w:rPr>
          <w:rFonts w:ascii="Bradley Hand ITC TT-Bold" w:cs="Bradley Hand ITC TT-Bold" w:hAnsi="Bradley Hand ITC TT-Bold" w:eastAsia="Bradley Hand ITC TT-Bold"/>
          <w:sz w:val="20"/>
          <w:szCs w:val="20"/>
        </w:rPr>
      </w:pPr>
      <w:r>
        <w:rPr>
          <w:rFonts w:ascii="Bradley Hand ITC TT-Bold" w:hAnsi="Bradley Hand ITC TT-Bold"/>
          <w:sz w:val="20"/>
          <w:szCs w:val="20"/>
          <w:rtl w:val="0"/>
          <w:lang w:val="en-US"/>
        </w:rPr>
        <w:t>If you can't run. Walk.</w:t>
      </w:r>
    </w:p>
    <w:p>
      <w:pPr>
        <w:pStyle w:val="Hoofdtekst"/>
        <w:ind w:left="5236"/>
        <w:rPr>
          <w:rFonts w:ascii="Bradley Hand ITC TT-Bold" w:cs="Bradley Hand ITC TT-Bold" w:hAnsi="Bradley Hand ITC TT-Bold" w:eastAsia="Bradley Hand ITC TT-Bold"/>
          <w:sz w:val="20"/>
          <w:szCs w:val="20"/>
        </w:rPr>
      </w:pPr>
      <w:r>
        <w:rPr>
          <w:rFonts w:ascii="Bradley Hand ITC TT-Bold" w:hAnsi="Bradley Hand ITC TT-Bold"/>
          <w:sz w:val="20"/>
          <w:szCs w:val="20"/>
          <w:rtl w:val="0"/>
          <w:lang w:val="en-US"/>
        </w:rPr>
        <w:t>If you can't walk crawl.</w:t>
      </w:r>
    </w:p>
    <w:p>
      <w:pPr>
        <w:pStyle w:val="Hoofdtekst"/>
        <w:ind w:left="5236"/>
        <w:rPr>
          <w:rFonts w:ascii="Bradley Hand ITC TT-Bold" w:cs="Bradley Hand ITC TT-Bold" w:hAnsi="Bradley Hand ITC TT-Bold" w:eastAsia="Bradley Hand ITC TT-Bold"/>
          <w:sz w:val="20"/>
          <w:szCs w:val="20"/>
        </w:rPr>
      </w:pPr>
      <w:r>
        <w:rPr>
          <w:rFonts w:ascii="Bradley Hand ITC TT-Bold" w:hAnsi="Bradley Hand ITC TT-Bold"/>
          <w:sz w:val="20"/>
          <w:szCs w:val="20"/>
          <w:rtl w:val="0"/>
          <w:lang w:val="en-US"/>
        </w:rPr>
        <w:t>But by all means keep moving.</w:t>
      </w:r>
    </w:p>
    <w:p>
      <w:pPr>
        <w:pStyle w:val="Hoofdtekst"/>
        <w:ind w:left="5236"/>
        <w:rPr>
          <w:rFonts w:ascii="Bradley Hand ITC TT-Bold" w:cs="Bradley Hand ITC TT-Bold" w:hAnsi="Bradley Hand ITC TT-Bold" w:eastAsia="Bradley Hand ITC TT-Bold"/>
          <w:sz w:val="20"/>
          <w:szCs w:val="20"/>
        </w:rPr>
      </w:pPr>
    </w:p>
    <w:p>
      <w:pPr>
        <w:pStyle w:val="Hoofdtekst"/>
        <w:ind w:left="5236"/>
        <w:rPr>
          <w:rFonts w:ascii="Bradley Hand ITC TT-Bold" w:cs="Bradley Hand ITC TT-Bold" w:hAnsi="Bradley Hand ITC TT-Bold" w:eastAsia="Bradley Hand ITC TT-Bold"/>
          <w:sz w:val="20"/>
          <w:szCs w:val="20"/>
        </w:rPr>
      </w:pPr>
      <w:r>
        <w:rPr>
          <w:rFonts w:ascii="Bradley Hand ITC TT-Bold" w:hAnsi="Bradley Hand ITC TT-Bold"/>
          <w:sz w:val="20"/>
          <w:szCs w:val="20"/>
          <w:rtl w:val="0"/>
          <w:lang w:val="en-US"/>
        </w:rPr>
        <w:t>Martin Luther King</w:t>
      </w:r>
    </w:p>
    <w:p>
      <w:pPr>
        <w:pStyle w:val="Hoofdtekst"/>
      </w:pPr>
    </w:p>
    <w:p>
      <w:pPr>
        <w:pStyle w:val="Hoofdtekst"/>
        <w:bidi w:val="0"/>
      </w:pPr>
      <w:r>
        <w:rPr>
          <w:rtl w:val="0"/>
          <w:lang w:val="nl-NL"/>
        </w:rPr>
        <w:t>Daarnaast zullen we echter ook een 2e spoor moeten bewandelen: het goede voorbeeld geven!</w:t>
      </w:r>
    </w:p>
    <w:p>
      <w:pPr>
        <w:pStyle w:val="Hoofdtekst"/>
        <w:rPr>
          <w:sz w:val="24"/>
          <w:szCs w:val="24"/>
        </w:rPr>
      </w:pPr>
      <w:r>
        <w:rPr>
          <w:sz w:val="24"/>
          <w:szCs w:val="24"/>
          <w:rtl w:val="0"/>
          <w:lang w:val="nl-NL"/>
        </w:rPr>
        <w:t xml:space="preserve">Het is goed om ons te realiseren dat puur vanuit de gemeentelijke rol de mogelijkheden beperkt zijn, maar wel volop benut zouden moeten worden. </w:t>
      </w:r>
      <w:r>
        <w:rPr>
          <w:sz w:val="24"/>
          <w:szCs w:val="24"/>
          <w:rtl w:val="0"/>
          <w:lang w:val="nl-NL"/>
        </w:rPr>
        <w:t>Vanuit de gemeentelijke voorbeeldfunctie zijn er verduurzamings mogelijkheden die naast het directe klimaat rendement ook een positief signaal doe</w:t>
      </w:r>
      <w:r>
        <w:rPr>
          <w:sz w:val="24"/>
          <w:szCs w:val="24"/>
          <w:rtl w:val="0"/>
          <w:lang w:val="nl-NL"/>
        </w:rPr>
        <w:t>n</w:t>
      </w:r>
      <w:r>
        <w:rPr>
          <w:sz w:val="24"/>
          <w:szCs w:val="24"/>
          <w:rtl w:val="0"/>
          <w:lang w:val="nl-NL"/>
        </w:rPr>
        <w:t xml:space="preserve"> uitgaan naar de </w:t>
      </w:r>
      <w:r>
        <w:rPr>
          <w:sz w:val="24"/>
          <w:szCs w:val="24"/>
          <w:rtl w:val="0"/>
          <w:lang w:val="nl-NL"/>
        </w:rPr>
        <w:t>Heerder samenleving en</w:t>
      </w:r>
      <w:r>
        <w:rPr>
          <w:sz w:val="24"/>
          <w:szCs w:val="24"/>
          <w:rtl w:val="0"/>
          <w:lang w:val="nl-NL"/>
        </w:rPr>
        <w:t xml:space="preserve"> d</w:t>
      </w:r>
      <w:r>
        <w:rPr>
          <w:sz w:val="24"/>
          <w:szCs w:val="24"/>
          <w:rtl w:val="0"/>
          <w:lang w:val="nl-NL"/>
        </w:rPr>
        <w:t>ie</w:t>
      </w:r>
      <w:r>
        <w:rPr>
          <w:sz w:val="24"/>
          <w:szCs w:val="24"/>
          <w:rtl w:val="0"/>
          <w:lang w:val="nl-NL"/>
        </w:rPr>
        <w:t xml:space="preserve"> stimule</w:t>
      </w:r>
      <w:r>
        <w:rPr>
          <w:sz w:val="24"/>
          <w:szCs w:val="24"/>
          <w:rtl w:val="0"/>
          <w:lang w:val="nl-NL"/>
        </w:rPr>
        <w:t>ren</w:t>
      </w:r>
      <w:r>
        <w:rPr>
          <w:sz w:val="24"/>
          <w:szCs w:val="24"/>
          <w:rtl w:val="0"/>
          <w:lang w:val="nl-NL"/>
        </w:rPr>
        <w:t xml:space="preserve"> tot navolging.</w:t>
      </w:r>
    </w:p>
    <w:p>
      <w:pPr>
        <w:pStyle w:val="Hoofdtekst"/>
        <w:rPr>
          <w:sz w:val="24"/>
          <w:szCs w:val="24"/>
        </w:rPr>
      </w:pPr>
    </w:p>
    <w:p>
      <w:pPr>
        <w:pStyle w:val="Hoofdtekst"/>
        <w:rPr>
          <w:sz w:val="24"/>
          <w:szCs w:val="24"/>
        </w:rPr>
      </w:pPr>
    </w:p>
    <w:p>
      <w:pPr>
        <w:pStyle w:val="Hoofdtekst"/>
        <w:rPr>
          <w:b w:val="1"/>
          <w:bCs w:val="1"/>
          <w:sz w:val="24"/>
          <w:szCs w:val="24"/>
        </w:rPr>
      </w:pPr>
      <w:r>
        <w:rPr>
          <w:b w:val="1"/>
          <w:bCs w:val="1"/>
          <w:sz w:val="24"/>
          <w:szCs w:val="24"/>
          <w:rtl w:val="0"/>
          <w:lang w:val="nl-NL"/>
        </w:rPr>
        <w:t>Gemeentelijke gebouwen voorzien van zonnepanelen</w:t>
      </w:r>
    </w:p>
    <w:p>
      <w:pPr>
        <w:pStyle w:val="Hoofdtekst"/>
        <w:rPr>
          <w:sz w:val="24"/>
          <w:szCs w:val="24"/>
        </w:rPr>
      </w:pPr>
      <w:r>
        <w:rPr>
          <w:sz w:val="24"/>
          <w:szCs w:val="24"/>
          <w:rtl w:val="0"/>
          <w:lang w:val="nl-NL"/>
        </w:rPr>
        <w:t xml:space="preserve">Ons </w:t>
      </w:r>
      <w:r>
        <w:rPr>
          <w:sz w:val="24"/>
          <w:szCs w:val="24"/>
          <w:rtl w:val="0"/>
          <w:lang w:val="nl-NL"/>
        </w:rPr>
        <w:t xml:space="preserve">motto is: begin klein, begin bij jezelf. In dit geval het </w:t>
      </w:r>
      <w:r>
        <w:rPr>
          <w:sz w:val="24"/>
          <w:szCs w:val="24"/>
          <w:rtl w:val="0"/>
          <w:lang w:val="nl-NL"/>
        </w:rPr>
        <w:t xml:space="preserve">dak van het </w:t>
      </w:r>
      <w:r>
        <w:rPr>
          <w:sz w:val="24"/>
          <w:szCs w:val="24"/>
          <w:rtl w:val="0"/>
          <w:lang w:val="nl-NL"/>
        </w:rPr>
        <w:t>gemeentekantoor. Een volgende stap is, te onderzoeken welke andere daken van andere gemeentelijke en semi-overheidsgebouwen (vb. Faberhal) te benutten zijn</w:t>
      </w:r>
      <w:r>
        <w:rPr>
          <w:sz w:val="24"/>
          <w:szCs w:val="24"/>
          <w:rtl w:val="0"/>
          <w:lang w:val="nl-NL"/>
        </w:rPr>
        <w:t xml:space="preserve">. </w:t>
      </w:r>
      <w:r>
        <w:rPr>
          <w:sz w:val="24"/>
          <w:szCs w:val="24"/>
          <w:rtl w:val="0"/>
          <w:lang w:val="nl-NL"/>
        </w:rPr>
        <w:t>Vervolgens burgers en ondernemers nadrukkelijk uit te nodigen om mee te doen.</w:t>
      </w:r>
    </w:p>
    <w:p>
      <w:pPr>
        <w:pStyle w:val="Hoofdtekst"/>
        <w:rPr>
          <w:b w:val="1"/>
          <w:bCs w:val="1"/>
          <w:sz w:val="24"/>
          <w:szCs w:val="24"/>
        </w:rPr>
      </w:pPr>
    </w:p>
    <w:p>
      <w:pPr>
        <w:pStyle w:val="Hoofdtekst"/>
        <w:rPr>
          <w:sz w:val="24"/>
          <w:szCs w:val="24"/>
        </w:rPr>
      </w:pPr>
    </w:p>
    <w:p>
      <w:pPr>
        <w:pStyle w:val="Hoofdtekst"/>
        <w:rPr>
          <w:b w:val="1"/>
          <w:bCs w:val="1"/>
          <w:sz w:val="24"/>
          <w:szCs w:val="24"/>
        </w:rPr>
      </w:pPr>
      <w:r>
        <w:rPr>
          <w:b w:val="1"/>
          <w:bCs w:val="1"/>
          <w:sz w:val="24"/>
          <w:szCs w:val="24"/>
          <w:rtl w:val="0"/>
          <w:lang w:val="nl-NL"/>
        </w:rPr>
        <w:t>Ondertekenen nieuwe Manifest Professioneel Duurzaam Inkopen.</w:t>
      </w:r>
    </w:p>
    <w:p>
      <w:pPr>
        <w:pStyle w:val="Hoofdtekst"/>
        <w:rPr>
          <w:sz w:val="24"/>
          <w:szCs w:val="24"/>
        </w:rPr>
      </w:pPr>
      <w:r>
        <w:rPr>
          <w:sz w:val="24"/>
          <w:szCs w:val="24"/>
          <w:rtl w:val="0"/>
          <w:lang w:val="nl-NL"/>
        </w:rPr>
        <w:t>Er is een nieuw manifest Professioneel Duurzaam Inkopen opgesteld door Het Ministerie van Infrastructuur en Milieu. Aanbestedende diensten worden met</w:t>
      </w:r>
      <w:r>
        <w:rPr>
          <w:sz w:val="24"/>
          <w:szCs w:val="24"/>
          <w:rtl w:val="0"/>
          <w:lang w:val="nl-NL"/>
        </w:rPr>
        <w:t xml:space="preserve"> het Manifest professioneel duurzaam inkopen opgeroepen om de inkoopfunctie strategisch in te zetten met het oog op het nastreven van ambitieuze duurzaamheiddoelstellingen. Het is belangrijk om in alle fasen van een inkoopproces, zo mogelijk in samenspraak met het bedrijfsleven, op zoek te gaan naar kansen op duurzame, innovatieve oplossingen. Daarbij gaat het vooral om die inkopen waarbij dit substantieel kan bijdragen aan de duurzaamheiddoelen van de organisatie. </w:t>
      </w:r>
    </w:p>
    <w:p>
      <w:pPr>
        <w:pStyle w:val="Hoofdtekst"/>
        <w:rPr>
          <w:sz w:val="24"/>
          <w:szCs w:val="24"/>
        </w:rPr>
      </w:pPr>
    </w:p>
    <w:p>
      <w:pPr>
        <w:pStyle w:val="Hoofdtekst"/>
        <w:rPr>
          <w:sz w:val="24"/>
          <w:szCs w:val="24"/>
        </w:rPr>
      </w:pPr>
      <w:r>
        <w:rPr>
          <w:sz w:val="24"/>
          <w:szCs w:val="24"/>
          <w:rtl w:val="0"/>
          <w:lang w:val="nl-NL"/>
        </w:rPr>
        <w:t>De centraal vastgestelde minimumeisen blijven een plek houden binnen duurzaam inkopen, maar de toepassing daarvan wordt voortaan gezien als een minimale ondergrens voor duurzaam inkopen. Naast minimumeisen worden, in lijn met de nieuwe Aanbestedingswet, in principe altijd ook wensen en dus gunningcriteria voor duurzaam inkopen opgenomen. Ook dienen de sociale voorwaarden bij inkopen toegepast te worden.</w:t>
      </w:r>
    </w:p>
    <w:p>
      <w:pPr>
        <w:pStyle w:val="Hoofdtekst"/>
        <w:rPr>
          <w:sz w:val="24"/>
          <w:szCs w:val="24"/>
        </w:rPr>
      </w:pPr>
      <w:r>
        <w:rPr>
          <w:sz w:val="24"/>
          <w:szCs w:val="24"/>
          <w:rtl w:val="0"/>
          <w:lang w:val="nl-NL"/>
        </w:rPr>
        <w:t xml:space="preserve">Heerde heeft vooralsnog dit Manifest niet ondertekend. </w:t>
      </w:r>
    </w:p>
    <w:p>
      <w:pPr>
        <w:pStyle w:val="Hoofdtekst"/>
        <w:rPr>
          <w:sz w:val="24"/>
          <w:szCs w:val="24"/>
        </w:rPr>
      </w:pPr>
      <w:r>
        <w:rPr>
          <w:sz w:val="24"/>
          <w:szCs w:val="24"/>
          <w:rtl w:val="0"/>
          <w:lang w:val="nl-NL"/>
        </w:rPr>
        <w:t>Juist nu de gemeenten veel taken van het Rijk overneemt, neemt ook de waarde van een duurzame inkoop toe. Zo is uit onderzoek gebleken dat duurzame inkoop nauwelijks een rol speelt in de zorgsector.</w:t>
      </w:r>
      <w:r>
        <w:rPr>
          <w:sz w:val="24"/>
          <w:szCs w:val="24"/>
          <w:rtl w:val="0"/>
          <w:lang w:val="nl-NL"/>
        </w:rPr>
        <w:t xml:space="preserve"> Ook de verduurzaming van het wagenpark kan in dit kader worden opgepakt.</w:t>
      </w:r>
    </w:p>
    <w:p>
      <w:pPr>
        <w:pStyle w:val="Hoofdtekst"/>
        <w:rPr>
          <w:sz w:val="24"/>
          <w:szCs w:val="24"/>
        </w:rPr>
      </w:pPr>
    </w:p>
    <w:p>
      <w:pPr>
        <w:pStyle w:val="Hoofdtekst"/>
        <w:rPr>
          <w:b w:val="1"/>
          <w:bCs w:val="1"/>
          <w:sz w:val="24"/>
          <w:szCs w:val="24"/>
        </w:rPr>
      </w:pPr>
      <w:r>
        <w:rPr>
          <w:b w:val="1"/>
          <w:bCs w:val="1"/>
          <w:sz w:val="24"/>
          <w:szCs w:val="24"/>
          <w:rtl w:val="0"/>
          <w:lang w:val="nl-NL"/>
        </w:rPr>
        <w:t>Duurzaamheid en de omgevingsvergunning</w:t>
      </w:r>
    </w:p>
    <w:p>
      <w:pPr>
        <w:pStyle w:val="Hoofdtekst"/>
        <w:rPr>
          <w:sz w:val="24"/>
          <w:szCs w:val="24"/>
        </w:rPr>
      </w:pPr>
      <w:r>
        <w:rPr>
          <w:sz w:val="24"/>
          <w:szCs w:val="24"/>
          <w:rtl w:val="0"/>
          <w:lang w:val="nl-NL"/>
        </w:rPr>
        <w:t xml:space="preserve">Nieuwbouw- en verbouwprojecten </w:t>
      </w:r>
      <w:r>
        <w:rPr>
          <w:sz w:val="24"/>
          <w:szCs w:val="24"/>
          <w:rtl w:val="0"/>
          <w:lang w:val="nl-NL"/>
        </w:rPr>
        <w:t xml:space="preserve">van gemeente zelf </w:t>
      </w:r>
      <w:r>
        <w:rPr>
          <w:sz w:val="24"/>
          <w:szCs w:val="24"/>
          <w:rtl w:val="0"/>
          <w:lang w:val="nl-NL"/>
        </w:rPr>
        <w:t>é</w:t>
      </w:r>
      <w:r>
        <w:rPr>
          <w:sz w:val="24"/>
          <w:szCs w:val="24"/>
          <w:rtl w:val="0"/>
          <w:lang w:val="nl-NL"/>
        </w:rPr>
        <w:t xml:space="preserve">n derden, </w:t>
      </w:r>
      <w:r>
        <w:rPr>
          <w:sz w:val="24"/>
          <w:szCs w:val="24"/>
          <w:rtl w:val="0"/>
          <w:lang w:val="nl-NL"/>
        </w:rPr>
        <w:t>zijn belangrijke kansen om duurzaamheid in gemeenten fors te verbeteren. De uitstraling van iconische gebouwen kan hier extra aan bijdragen. Uitdagende eisen in vergunningen kunnen nieuw</w:t>
      </w:r>
      <w:r>
        <w:rPr>
          <w:sz w:val="24"/>
          <w:szCs w:val="24"/>
          <w:rtl w:val="0"/>
          <w:lang w:val="nl-NL"/>
        </w:rPr>
        <w:t xml:space="preserve">e oplossingen </w:t>
      </w:r>
      <w:r>
        <w:rPr>
          <w:sz w:val="24"/>
          <w:szCs w:val="24"/>
          <w:rtl w:val="0"/>
        </w:rPr>
        <w:t>uitlokken.</w:t>
      </w:r>
    </w:p>
    <w:p>
      <w:pPr>
        <w:pStyle w:val="Hoofdtekst"/>
        <w:rPr>
          <w:sz w:val="24"/>
          <w:szCs w:val="24"/>
        </w:rPr>
      </w:pPr>
      <w:r>
        <w:rPr>
          <w:sz w:val="24"/>
          <w:szCs w:val="24"/>
          <w:rtl w:val="0"/>
          <w:lang w:val="nl-NL"/>
        </w:rPr>
        <w:t>Toch wordt op de websites van gemeenten bij het onderdeel vergunningen weinig aandacht aan duurzaamheid besteed.</w:t>
      </w:r>
      <w:r>
        <w:rPr>
          <w:sz w:val="24"/>
          <w:szCs w:val="24"/>
          <w:rtl w:val="0"/>
          <w:lang w:val="nl-NL"/>
        </w:rPr>
        <w:t xml:space="preserve"> Op de website van Heerde staat bij klikken op vergunningen niets over de mogelijkheden of wenselijkheid om duurzaamheidsmaatregelen mee te nemen bij nieuw- of verbouwplannen. Pas bij doorklikken op "uitnodigingsplanologie" wordt over duurzaamheid als meerwaarde het volgende gezegd:</w:t>
      </w:r>
    </w:p>
    <w:p>
      <w:pPr>
        <w:pStyle w:val="Hoofdtekst"/>
        <w:rPr>
          <w:sz w:val="24"/>
          <w:szCs w:val="24"/>
        </w:rPr>
      </w:pPr>
    </w:p>
    <w:p>
      <w:pPr>
        <w:pStyle w:val="Hoofdtekst"/>
        <w:rPr>
          <w:i w:val="1"/>
          <w:iCs w:val="1"/>
          <w:sz w:val="24"/>
          <w:szCs w:val="24"/>
        </w:rPr>
      </w:pPr>
      <w:r>
        <w:rPr>
          <w:i w:val="1"/>
          <w:iCs w:val="1"/>
          <w:sz w:val="24"/>
          <w:szCs w:val="24"/>
          <w:rtl w:val="0"/>
          <w:lang w:val="nl-NL"/>
        </w:rPr>
        <w:t>"</w:t>
      </w:r>
      <w:r>
        <w:rPr>
          <w:i w:val="1"/>
          <w:iCs w:val="1"/>
          <w:sz w:val="24"/>
          <w:szCs w:val="24"/>
          <w:rtl w:val="0"/>
          <w:lang w:val="nl-NL"/>
        </w:rPr>
        <w:t>Duurzame meerwaarde is de mate waarin een initiatief aantoonbaar volhoudbaar is, waarbij toekomstige generaties in hun behoeftes kunnen blijven voorzien. Onderdelen van duurzame meerwaarde zijn: gezonde aarde, welvarende bewoners en goed functionerende ecosystemen.</w:t>
      </w:r>
    </w:p>
    <w:p>
      <w:pPr>
        <w:pStyle w:val="Hoofdtekst"/>
        <w:rPr>
          <w:i w:val="1"/>
          <w:iCs w:val="1"/>
          <w:sz w:val="24"/>
          <w:szCs w:val="24"/>
        </w:rPr>
      </w:pPr>
      <w:r>
        <w:rPr>
          <w:i w:val="1"/>
          <w:iCs w:val="1"/>
          <w:sz w:val="24"/>
          <w:szCs w:val="24"/>
          <w:rtl w:val="0"/>
          <w:lang w:val="nl-NL"/>
        </w:rPr>
        <w:t>Klimaat en duurzaamheid heeft de aandacht van het gemeentebestuur en is erg belangrijk bij het toetsen van uw plan. Wij raden je dan ook aan om speciale aandacht te besteden aan dit aspect binnen jouw plan. Voor meer informatie over duurzaamheid, kunt je.</w:t>
      </w:r>
    </w:p>
    <w:p>
      <w:pPr>
        <w:pStyle w:val="Hoofdtekst"/>
        <w:rPr>
          <w:i w:val="1"/>
          <w:iCs w:val="1"/>
          <w:sz w:val="24"/>
          <w:szCs w:val="24"/>
        </w:rPr>
      </w:pPr>
      <w:r>
        <w:rPr>
          <w:i w:val="1"/>
          <w:iCs w:val="1"/>
          <w:sz w:val="24"/>
          <w:szCs w:val="24"/>
          <w:rtl w:val="0"/>
          <w:lang w:val="nl-NL"/>
        </w:rPr>
        <w:t>contact met ons opnemen.</w:t>
      </w:r>
      <w:r>
        <w:rPr>
          <w:i w:val="1"/>
          <w:iCs w:val="1"/>
          <w:sz w:val="24"/>
          <w:szCs w:val="24"/>
          <w:rtl w:val="0"/>
          <w:lang w:val="nl-NL"/>
        </w:rPr>
        <w:t>"</w:t>
      </w:r>
    </w:p>
    <w:p>
      <w:pPr>
        <w:pStyle w:val="Hoofdtekst"/>
        <w:rPr>
          <w:sz w:val="24"/>
          <w:szCs w:val="24"/>
        </w:rPr>
      </w:pPr>
    </w:p>
    <w:p>
      <w:pPr>
        <w:pStyle w:val="Hoofdtekst"/>
        <w:rPr>
          <w:sz w:val="24"/>
          <w:szCs w:val="24"/>
        </w:rPr>
      </w:pPr>
      <w:r>
        <w:rPr>
          <w:sz w:val="24"/>
          <w:szCs w:val="24"/>
          <w:rtl w:val="0"/>
          <w:lang w:val="nl-NL"/>
        </w:rPr>
        <w:t xml:space="preserve">Dit kan beter! Al bij het scherm </w:t>
      </w:r>
      <w:r>
        <w:rPr>
          <w:i w:val="1"/>
          <w:iCs w:val="1"/>
          <w:sz w:val="24"/>
          <w:szCs w:val="24"/>
          <w:rtl w:val="0"/>
          <w:lang w:val="nl-NL"/>
        </w:rPr>
        <w:t>omgevingsvergunning</w:t>
      </w:r>
      <w:r>
        <w:rPr>
          <w:sz w:val="24"/>
          <w:szCs w:val="24"/>
          <w:rtl w:val="0"/>
          <w:lang w:val="nl-NL"/>
        </w:rPr>
        <w:t xml:space="preserve"> kan de aanvrager attent gemaakt worden op, en informatie geboden worden. De meerwaarde duurzaamheid in de uitnodigingsplanologie kan concretere handvaten bieden en/of verwijzen naar mogelijke duurzaamheidsoplossingen en maatregelen en verwijzen naar de financi</w:t>
      </w:r>
      <w:r>
        <w:rPr>
          <w:sz w:val="24"/>
          <w:szCs w:val="24"/>
          <w:rtl w:val="0"/>
          <w:lang w:val="nl-NL"/>
        </w:rPr>
        <w:t>ë</w:t>
      </w:r>
      <w:r>
        <w:rPr>
          <w:sz w:val="24"/>
          <w:szCs w:val="24"/>
          <w:rtl w:val="0"/>
          <w:lang w:val="nl-NL"/>
        </w:rPr>
        <w:t xml:space="preserve">le ondersteuning die er van overheidswege is. </w:t>
      </w:r>
    </w:p>
    <w:p>
      <w:pPr>
        <w:pStyle w:val="Hoofdtekst"/>
        <w:rPr>
          <w:sz w:val="24"/>
          <w:szCs w:val="24"/>
        </w:rPr>
      </w:pPr>
      <w:r>
        <w:rPr>
          <w:sz w:val="24"/>
          <w:szCs w:val="24"/>
          <w:rtl w:val="0"/>
          <w:lang w:val="nl-NL"/>
        </w:rPr>
        <w:t>Ook zijn de regels betreffende vergunningsvrij bouwen verruimd. Het algemene</w:t>
      </w:r>
      <w:r>
        <w:rPr>
          <w:sz w:val="24"/>
          <w:szCs w:val="24"/>
          <w:rtl w:val="0"/>
          <w:lang w:val="nl-NL"/>
        </w:rPr>
        <w:t xml:space="preserve"> landelijke </w:t>
      </w:r>
      <w:r>
        <w:rPr>
          <w:sz w:val="24"/>
          <w:szCs w:val="24"/>
          <w:rtl w:val="0"/>
          <w:lang w:val="nl-NL"/>
        </w:rPr>
        <w:t xml:space="preserve"> Omgevingsloket geeft niet direct duidelijkheid hoe verbeteringen vanuit duurzaamheidsoogpunt kunnen worden aangebracht. Wel kunnen aanvragers de voortgang van de procedure digitaal volgen. Door de standaardisatie sinds 2010 passen gemeenten de omgevingsvergunning vrij uniform toe. Aanvragers kunnen via het digitale Omgevingsloket zelf een check uitvoeren of een vergunning nodig is. Wie bouwt in de buurt van water of een dijk kan echter met aanvullende regels van het Waterschap te maken krijgen. Maar het contact tussen aanvrager en gemeente is door de moderne digitalisering vermoedelijk afgenomen en daarmee ook de mogelijke interactie die ervoor kan zorgen dat aanvragers voordat zij hun aanvraag indienen gewezen worden op mogelijkheden vanuit duurzaamheid om hun project te verbeteren. Als een aanvraag eenmaal is ingediend is daar meestal weinig ruimte meer voor. </w:t>
      </w:r>
      <w:r>
        <w:rPr>
          <w:sz w:val="24"/>
          <w:szCs w:val="24"/>
          <w:rtl w:val="0"/>
          <w:lang w:val="nl-NL"/>
        </w:rPr>
        <w:t>De</w:t>
      </w:r>
      <w:r>
        <w:rPr>
          <w:sz w:val="24"/>
          <w:szCs w:val="24"/>
          <w:rtl w:val="0"/>
        </w:rPr>
        <w:t xml:space="preserve"> ‘</w:t>
      </w:r>
      <w:r>
        <w:rPr>
          <w:sz w:val="24"/>
          <w:szCs w:val="24"/>
          <w:rtl w:val="0"/>
          <w:lang w:val="nl-NL"/>
        </w:rPr>
        <w:t>concept omgevingsvergunning</w:t>
      </w:r>
      <w:r>
        <w:rPr>
          <w:sz w:val="24"/>
          <w:szCs w:val="24"/>
          <w:rtl w:val="0"/>
        </w:rPr>
        <w:t>’</w:t>
      </w:r>
      <w:r>
        <w:rPr>
          <w:sz w:val="24"/>
          <w:szCs w:val="24"/>
          <w:rtl w:val="0"/>
          <w:lang w:val="nl-NL"/>
        </w:rPr>
        <w:t xml:space="preserve"> biedt wel mogelijkheden om te communiceren over de duurzaamheid van in te dienen plannen. </w:t>
      </w:r>
      <w:r>
        <w:rPr>
          <w:sz w:val="24"/>
          <w:szCs w:val="24"/>
          <w:rtl w:val="0"/>
          <w:lang w:val="nl-NL"/>
        </w:rPr>
        <w:t xml:space="preserve"> Dit leidt </w:t>
      </w:r>
      <w:r>
        <w:rPr>
          <w:sz w:val="24"/>
          <w:szCs w:val="24"/>
          <w:rtl w:val="0"/>
          <w:lang w:val="nl-NL"/>
        </w:rPr>
        <w:t xml:space="preserve">nl. </w:t>
      </w:r>
      <w:r>
        <w:rPr>
          <w:sz w:val="24"/>
          <w:szCs w:val="24"/>
          <w:rtl w:val="0"/>
          <w:lang w:val="nl-NL"/>
        </w:rPr>
        <w:t>tot een beoordeling vooraf waarna eventueel zaken kunnen worden aangepast.</w:t>
      </w:r>
      <w:r>
        <w:rPr>
          <w:sz w:val="24"/>
          <w:szCs w:val="24"/>
          <w:rtl w:val="0"/>
          <w:lang w:val="nl-NL"/>
        </w:rPr>
        <w:t xml:space="preserve"> Voorstel is, om in de beoordeling van (concept) aanvragen  omgevingsvergunning het duurzaamheidsbeleid te verankeren door </w:t>
      </w:r>
    </w:p>
    <w:p>
      <w:pPr>
        <w:pStyle w:val="Hoofdtekst"/>
        <w:rPr>
          <w:sz w:val="24"/>
          <w:szCs w:val="24"/>
        </w:rPr>
      </w:pPr>
      <w:r>
        <w:rPr>
          <w:sz w:val="24"/>
          <w:szCs w:val="24"/>
          <w:rtl w:val="0"/>
          <w:lang w:val="nl-NL"/>
        </w:rPr>
        <w:t>aan een efficie</w:t>
      </w:r>
      <w:r>
        <w:rPr>
          <w:sz w:val="24"/>
          <w:szCs w:val="24"/>
          <w:rtl w:val="0"/>
        </w:rPr>
        <w:t>̈</w:t>
      </w:r>
      <w:r>
        <w:rPr>
          <w:sz w:val="24"/>
          <w:szCs w:val="24"/>
          <w:rtl w:val="0"/>
          <w:lang w:val="nl-NL"/>
        </w:rPr>
        <w:t>nte vergunningverlening ook het element van een extra score op duurzaamheid toe</w:t>
      </w:r>
      <w:r>
        <w:rPr>
          <w:sz w:val="24"/>
          <w:szCs w:val="24"/>
          <w:rtl w:val="0"/>
          <w:lang w:val="nl-NL"/>
        </w:rPr>
        <w:t xml:space="preserve"> te voegen.</w:t>
      </w:r>
    </w:p>
    <w:p>
      <w:pPr>
        <w:pStyle w:val="Hoofdtekst"/>
        <w:rPr>
          <w:sz w:val="24"/>
          <w:szCs w:val="24"/>
        </w:rPr>
      </w:pPr>
    </w:p>
    <w:p>
      <w:pPr>
        <w:pStyle w:val="Hoofdtekst"/>
        <w:rPr>
          <w:sz w:val="24"/>
          <w:szCs w:val="24"/>
        </w:rPr>
      </w:pPr>
      <w:r>
        <w:rPr>
          <w:b w:val="1"/>
          <w:bCs w:val="1"/>
          <w:sz w:val="24"/>
          <w:szCs w:val="24"/>
          <w:rtl w:val="0"/>
          <w:lang w:val="nl-NL"/>
        </w:rPr>
        <w:t>Prestatieafspraken met Triada over verduurzaming huurwoningbestand</w:t>
      </w:r>
      <w:r>
        <w:rPr>
          <w:sz w:val="24"/>
          <w:szCs w:val="24"/>
          <w:rtl w:val="0"/>
          <w:lang w:val="nl-NL"/>
        </w:rPr>
        <w:t>. Eventueel</w:t>
      </w:r>
      <w:r>
        <w:rPr>
          <w:sz w:val="24"/>
          <w:szCs w:val="24"/>
          <w:rtl w:val="0"/>
          <w:lang w:val="nl-NL"/>
        </w:rPr>
        <w:t xml:space="preserve"> een</w:t>
      </w:r>
      <w:r>
        <w:rPr>
          <w:sz w:val="24"/>
          <w:szCs w:val="24"/>
          <w:rtl w:val="0"/>
          <w:lang w:val="nl-NL"/>
        </w:rPr>
        <w:t xml:space="preserve"> apart convenant, waarbij verduurzamen in relatie wordt gebracht met woonlasten (armoedebeleid), ofwel de betaalbaarheid van wonen. Energielasten </w:t>
      </w:r>
      <w:r>
        <w:rPr>
          <w:sz w:val="24"/>
          <w:szCs w:val="24"/>
          <w:rtl w:val="0"/>
          <w:lang w:val="nl-NL"/>
        </w:rPr>
        <w:t xml:space="preserve">vormen een </w:t>
      </w:r>
      <w:r>
        <w:rPr>
          <w:sz w:val="24"/>
          <w:szCs w:val="24"/>
          <w:rtl w:val="0"/>
          <w:lang w:val="nl-NL"/>
        </w:rPr>
        <w:t xml:space="preserve">steeds groter deel van </w:t>
      </w:r>
      <w:r>
        <w:rPr>
          <w:sz w:val="24"/>
          <w:szCs w:val="24"/>
          <w:rtl w:val="0"/>
          <w:lang w:val="nl-NL"/>
        </w:rPr>
        <w:t xml:space="preserve">de </w:t>
      </w:r>
      <w:r>
        <w:rPr>
          <w:sz w:val="24"/>
          <w:szCs w:val="24"/>
          <w:rtl w:val="0"/>
          <w:lang w:val="nl-NL"/>
        </w:rPr>
        <w:t xml:space="preserve">woonlasten. Aansluiten op: Woningverbetering/ wijkaanpak </w:t>
      </w:r>
    </w:p>
    <w:p>
      <w:pPr>
        <w:pStyle w:val="Hoofdtekst"/>
        <w:rPr>
          <w:sz w:val="24"/>
          <w:szCs w:val="24"/>
        </w:rPr>
      </w:pPr>
      <w:r>
        <w:rPr>
          <w:sz w:val="24"/>
          <w:szCs w:val="24"/>
          <w:rtl w:val="0"/>
          <w:lang w:val="nl-NL"/>
        </w:rPr>
        <w:t xml:space="preserve">Voor het concretiseren van de prestatieafspraken is het nodig </w:t>
      </w:r>
      <w:r>
        <w:rPr>
          <w:sz w:val="24"/>
          <w:szCs w:val="24"/>
          <w:rtl w:val="0"/>
          <w:lang w:val="nl-NL"/>
        </w:rPr>
        <w:t xml:space="preserve">ook hier </w:t>
      </w:r>
      <w:r>
        <w:rPr>
          <w:sz w:val="24"/>
          <w:szCs w:val="24"/>
          <w:rtl w:val="0"/>
          <w:lang w:val="nl-NL"/>
        </w:rPr>
        <w:t>eerst letterlijk in kaart</w:t>
      </w:r>
      <w:r>
        <w:rPr>
          <w:sz w:val="24"/>
          <w:szCs w:val="24"/>
          <w:rtl w:val="0"/>
          <w:lang w:val="nl-NL"/>
        </w:rPr>
        <w:t xml:space="preserve"> te</w:t>
      </w:r>
      <w:r>
        <w:rPr>
          <w:sz w:val="24"/>
          <w:szCs w:val="24"/>
          <w:rtl w:val="0"/>
          <w:lang w:val="nl-NL"/>
        </w:rPr>
        <w:t xml:space="preserve"> brengen hoe de toestand nu is op complexnivo.</w:t>
      </w:r>
    </w:p>
    <w:p>
      <w:pPr>
        <w:pStyle w:val="Hoofdtekst"/>
        <w:rPr>
          <w:sz w:val="24"/>
          <w:szCs w:val="24"/>
        </w:rPr>
      </w:pPr>
      <w:r>
        <w:rPr>
          <w:sz w:val="24"/>
          <w:szCs w:val="24"/>
          <w:rtl w:val="0"/>
          <w:lang w:val="nl-NL"/>
        </w:rPr>
        <w:t>Wederzijds, gelijkwaardig overleg op bestuurlijk nivo, niet alleen ambtelijk.</w:t>
      </w:r>
    </w:p>
    <w:p>
      <w:pPr>
        <w:pStyle w:val="Hoofdtekst"/>
        <w:rPr>
          <w:sz w:val="24"/>
          <w:szCs w:val="24"/>
        </w:rPr>
      </w:pPr>
      <w:r>
        <w:rPr>
          <w:sz w:val="24"/>
          <w:szCs w:val="24"/>
          <w:rtl w:val="0"/>
          <w:lang w:val="nl-NL"/>
        </w:rPr>
        <w:t xml:space="preserve">Dit kan niet zonder </w:t>
      </w:r>
      <w:r>
        <w:rPr>
          <w:sz w:val="24"/>
          <w:szCs w:val="24"/>
          <w:rtl w:val="0"/>
          <w:lang w:val="nl-NL"/>
        </w:rPr>
        <w:t>Tijdschema / stappenplan</w:t>
      </w:r>
      <w:r>
        <w:rPr>
          <w:sz w:val="24"/>
          <w:szCs w:val="24"/>
          <w:rtl w:val="0"/>
          <w:lang w:val="nl-NL"/>
        </w:rPr>
        <w:t>.</w:t>
      </w:r>
    </w:p>
    <w:p>
      <w:pPr>
        <w:pStyle w:val="Hoofdtekst"/>
        <w:rPr>
          <w:sz w:val="24"/>
          <w:szCs w:val="24"/>
        </w:rPr>
      </w:pPr>
    </w:p>
    <w:p>
      <w:pPr>
        <w:pStyle w:val="Hoofdtekst"/>
        <w:rPr>
          <w:b w:val="1"/>
          <w:bCs w:val="1"/>
          <w:sz w:val="24"/>
          <w:szCs w:val="24"/>
        </w:rPr>
      </w:pPr>
      <w:r>
        <w:rPr>
          <w:b w:val="1"/>
          <w:bCs w:val="1"/>
          <w:sz w:val="24"/>
          <w:szCs w:val="24"/>
          <w:rtl w:val="0"/>
          <w:lang w:val="nl-NL"/>
        </w:rPr>
        <w:t>Versnelling invoeren van LED in openbare verlichting</w:t>
      </w:r>
    </w:p>
    <w:p>
      <w:pPr>
        <w:pStyle w:val="Hoofdtekst"/>
        <w:rPr>
          <w:sz w:val="24"/>
          <w:szCs w:val="24"/>
        </w:rPr>
      </w:pPr>
      <w:r>
        <w:rPr>
          <w:sz w:val="24"/>
          <w:szCs w:val="24"/>
          <w:rtl w:val="0"/>
          <w:lang w:val="nl-NL"/>
        </w:rPr>
        <w:t xml:space="preserve">De openbare verlichting trekt een zware wissel op  het energiegebruik en kosten van de gemeente. Daar kan fors op bezuinigd worden, als oude armaturen vervangen worden door Led technologie. D66/GroenLinks stelt voor om bij de begroting afspraken te maken over het financieren van een inhaalslag, waarbij afgeschreven armaturen in de openbare ruimte direct worden vervangen door Led verlichting. Dit betekent dat de investeringen niet gespreid worden over een gelijk bedrag per jaar voor de komende 10 jaar, maar dat er in het aankomend jaar en de jaren erna fors meer wordt geinvesteerd.  De financiering verdient zichzelf terug. </w:t>
      </w:r>
    </w:p>
    <w:p>
      <w:pPr>
        <w:pStyle w:val="Hoofdtekst"/>
        <w:rPr>
          <w:sz w:val="24"/>
          <w:szCs w:val="24"/>
        </w:rPr>
      </w:pPr>
    </w:p>
    <w:p>
      <w:pPr>
        <w:pStyle w:val="Hoofdtekst"/>
        <w:rPr>
          <w:b w:val="1"/>
          <w:bCs w:val="1"/>
          <w:sz w:val="24"/>
          <w:szCs w:val="24"/>
        </w:rPr>
      </w:pPr>
      <w:r>
        <w:rPr>
          <w:b w:val="1"/>
          <w:bCs w:val="1"/>
          <w:sz w:val="24"/>
          <w:szCs w:val="24"/>
          <w:rtl w:val="0"/>
          <w:lang w:val="nl-NL"/>
        </w:rPr>
        <w:t>Potenties Cittaslow optimaal uitnutten</w:t>
      </w:r>
    </w:p>
    <w:p>
      <w:pPr>
        <w:pStyle w:val="Hoofdtekst"/>
        <w:rPr>
          <w:sz w:val="24"/>
          <w:szCs w:val="24"/>
        </w:rPr>
      </w:pPr>
      <w:r>
        <w:rPr>
          <w:sz w:val="24"/>
          <w:szCs w:val="24"/>
          <w:rtl w:val="0"/>
          <w:lang w:val="nl-NL"/>
        </w:rPr>
        <w:t xml:space="preserve"> </w:t>
      </w:r>
      <w:r>
        <w:rPr>
          <w:sz w:val="24"/>
          <w:szCs w:val="24"/>
          <w:rtl w:val="0"/>
          <w:lang w:val="nl-NL"/>
        </w:rPr>
        <w:t>Cittaslow een duurzame invulling geven</w:t>
      </w:r>
      <w:r>
        <w:rPr>
          <w:sz w:val="24"/>
          <w:szCs w:val="24"/>
          <w:rtl w:val="0"/>
          <w:lang w:val="nl-NL"/>
        </w:rPr>
        <w:t xml:space="preserve"> is nadrukkelijk iets, dat bij het maken van een kansenkaart duurzaamheid voor Heerde kan worden meegenomen. Juist door na te denken waar duurzaamheid, kleinschaligheid en  toerisme elkaar kunnen versterken. </w:t>
      </w:r>
      <w:r>
        <w:rPr>
          <w:sz w:val="24"/>
          <w:szCs w:val="24"/>
          <w:rtl w:val="0"/>
          <w:lang w:val="nl-NL"/>
        </w:rPr>
        <w:t xml:space="preserve"> </w:t>
      </w:r>
      <w:r>
        <w:rPr>
          <w:sz w:val="24"/>
          <w:szCs w:val="24"/>
          <w:rtl w:val="0"/>
          <w:lang w:val="nl-NL"/>
        </w:rPr>
        <w:t xml:space="preserve">De verduurzaming van Heerde zal haar voor toerist en recreant aantrekkelijker maken. Het draagt bij aan een positief imago van Heerde. Cittaslow heeft de pretentie stadse mensen weer in contact te brengen met natuurlijke waarden, zo ook met leven in harmonie met de natuur door duurzame oplossingen te bieden voor recreeren, verblijven en vervoer in en om Heerde.  Hieraan kan ook een educatieve kant zit. </w:t>
      </w:r>
    </w:p>
    <w:p>
      <w:pPr>
        <w:pStyle w:val="Hoofdtekst"/>
        <w:rPr>
          <w:b w:val="1"/>
          <w:bCs w:val="1"/>
          <w:sz w:val="24"/>
          <w:szCs w:val="24"/>
        </w:rPr>
      </w:pPr>
    </w:p>
    <w:p>
      <w:pPr>
        <w:pStyle w:val="Hoofdtekst"/>
        <w:rPr>
          <w:sz w:val="24"/>
          <w:szCs w:val="24"/>
        </w:rPr>
      </w:pPr>
    </w:p>
    <w:p>
      <w:pPr>
        <w:pStyle w:val="Hoofdtekst"/>
        <w:rPr>
          <w:b w:val="1"/>
          <w:bCs w:val="1"/>
          <w:sz w:val="24"/>
          <w:szCs w:val="24"/>
        </w:rPr>
      </w:pPr>
      <w:r>
        <w:rPr>
          <w:b w:val="1"/>
          <w:bCs w:val="1"/>
          <w:sz w:val="24"/>
          <w:szCs w:val="24"/>
          <w:rtl w:val="0"/>
          <w:lang w:val="nl-NL"/>
        </w:rPr>
        <w:t>5</w:t>
      </w:r>
      <w:r>
        <w:rPr>
          <w:b w:val="1"/>
          <w:bCs w:val="1"/>
          <w:sz w:val="24"/>
          <w:szCs w:val="24"/>
          <w:rtl w:val="0"/>
          <w:lang w:val="nl-NL"/>
        </w:rPr>
        <w:t>. Duurzame bekostiging</w:t>
      </w:r>
      <w:r>
        <w:rPr>
          <w:b w:val="1"/>
          <w:bCs w:val="1"/>
          <w:sz w:val="24"/>
          <w:szCs w:val="24"/>
          <w:rtl w:val="0"/>
          <w:lang w:val="nl-NL"/>
        </w:rPr>
        <w:t xml:space="preserve">: </w:t>
      </w:r>
      <w:r>
        <w:rPr>
          <w:b w:val="1"/>
          <w:bCs w:val="1"/>
          <w:sz w:val="24"/>
          <w:szCs w:val="24"/>
          <w:rtl w:val="0"/>
          <w:lang w:val="en-US"/>
        </w:rPr>
        <w:t>Revolverend fonds</w:t>
      </w:r>
    </w:p>
    <w:p>
      <w:pPr>
        <w:pStyle w:val="Hoofdtekst"/>
        <w:rPr>
          <w:b w:val="1"/>
          <w:bCs w:val="1"/>
          <w:sz w:val="28"/>
          <w:szCs w:val="28"/>
        </w:rPr>
      </w:pPr>
    </w:p>
    <w:p>
      <w:pPr>
        <w:pStyle w:val="Hoofdtekst"/>
        <w:ind w:left="5236"/>
        <w:rPr>
          <w:rFonts w:ascii="Bradley Hand ITC TT-Bold" w:cs="Bradley Hand ITC TT-Bold" w:hAnsi="Bradley Hand ITC TT-Bold" w:eastAsia="Bradley Hand ITC TT-Bold"/>
          <w:sz w:val="20"/>
          <w:szCs w:val="20"/>
        </w:rPr>
      </w:pPr>
      <w:r>
        <w:rPr>
          <w:rFonts w:ascii="Bradley Hand ITC TT-Bold" w:hAnsi="Bradley Hand ITC TT-Bold"/>
          <w:sz w:val="20"/>
          <w:szCs w:val="20"/>
          <w:rtl w:val="0"/>
          <w:lang w:val="nl-NL"/>
        </w:rPr>
        <w:t>"</w:t>
      </w:r>
      <w:r>
        <w:rPr>
          <w:rFonts w:ascii="Bradley Hand ITC TT-Bold" w:hAnsi="Bradley Hand ITC TT-Bold"/>
          <w:sz w:val="20"/>
          <w:szCs w:val="20"/>
          <w:rtl w:val="0"/>
          <w:lang w:val="nl-NL"/>
        </w:rPr>
        <w:t>No Guts no Glory</w:t>
      </w:r>
      <w:r>
        <w:rPr>
          <w:rFonts w:ascii="Bradley Hand ITC TT-Bold" w:hAnsi="Bradley Hand ITC TT-Bold"/>
          <w:sz w:val="20"/>
          <w:szCs w:val="20"/>
          <w:rtl w:val="0"/>
          <w:lang w:val="nl-NL"/>
        </w:rPr>
        <w:t>"</w:t>
      </w:r>
    </w:p>
    <w:p>
      <w:pPr>
        <w:pStyle w:val="Hoofdtekst"/>
        <w:rPr>
          <w:b w:val="1"/>
          <w:bCs w:val="1"/>
          <w:sz w:val="28"/>
          <w:szCs w:val="28"/>
        </w:rPr>
      </w:pPr>
    </w:p>
    <w:p>
      <w:pPr>
        <w:pStyle w:val="Hoofdtekst"/>
        <w:bidi w:val="0"/>
      </w:pPr>
      <w:r>
        <w:rPr>
          <w:rtl w:val="0"/>
          <w:lang w:val="nl-NL"/>
        </w:rPr>
        <w:t xml:space="preserve">Een belangrijke stimulans, die de urgentie van het realiseren van concrete projecten ondersteunt, is de instelling van een revolverend fonds. D66/GroenLinks vindt dit een discussiepunt voor de aankomende begroting. </w:t>
      </w:r>
    </w:p>
    <w:p>
      <w:pPr>
        <w:pStyle w:val="Hoofdtekst"/>
        <w:bidi w:val="0"/>
      </w:pPr>
      <w:r>
        <w:rPr>
          <w:rtl w:val="0"/>
          <w:lang w:val="nl-NL"/>
        </w:rPr>
        <w:t>Dit is een beproefde manier van duurzaam financieren. Het vormt een goed alternatief voor het traditionele subsidi</w:t>
      </w:r>
      <w:r>
        <w:rPr>
          <w:rtl w:val="0"/>
          <w:lang w:val="nl-NL"/>
        </w:rPr>
        <w:t>ë</w:t>
      </w:r>
      <w:r>
        <w:rPr>
          <w:rtl w:val="0"/>
          <w:lang w:val="nl-NL"/>
        </w:rPr>
        <w:t>ren met bijdragen.</w:t>
      </w:r>
    </w:p>
    <w:p>
      <w:pPr>
        <w:pStyle w:val="Hoofdtekst"/>
        <w:bidi w:val="0"/>
      </w:pPr>
      <w:r>
        <w:rPr>
          <w:rtl w:val="0"/>
          <w:lang w:val="nl-NL"/>
        </w:rPr>
        <w:t>Door aflossing (en eventueel rentebetaling) komt het uitgeleende geld weer terug in het gemeentelijke revolving fund en is op dat moment weer beschikbaar voor nieuwe leningen. Het voordeel hiervan is dat de middelen tot in lengte van jaren (oneindig feitelijk) inzetbaar blijven. Met een revolving fund maakt eenmalig subsidi</w:t>
      </w:r>
      <w:r>
        <w:rPr>
          <w:rtl w:val="0"/>
          <w:lang w:val="nl-NL"/>
        </w:rPr>
        <w:t>ë</w:t>
      </w:r>
      <w:r>
        <w:rPr>
          <w:rtl w:val="0"/>
          <w:lang w:val="nl-NL"/>
        </w:rPr>
        <w:t>ren plaats voor duurzaam financieren.</w:t>
      </w:r>
    </w:p>
    <w:p>
      <w:pPr>
        <w:pStyle w:val="Hoofdtekst"/>
        <w:bidi w:val="0"/>
      </w:pPr>
    </w:p>
    <w:p>
      <w:pPr>
        <w:pStyle w:val="Hoofdtekst"/>
        <w:bidi w:val="0"/>
      </w:pPr>
    </w:p>
    <w:p>
      <w:pPr>
        <w:pStyle w:val="Hoofdtekst"/>
        <w:bidi w:val="0"/>
      </w:pPr>
    </w:p>
    <w:p>
      <w:pPr>
        <w:pStyle w:val="Hoofdtekst"/>
        <w:bidi w:val="0"/>
      </w:pPr>
      <w:r>
        <w:rPr>
          <w:rtl w:val="0"/>
          <w:lang w:val="nl-NL"/>
        </w:rPr>
        <w:t>Fraktie D66/GroenLinks</w:t>
      </w:r>
    </w:p>
    <w:p>
      <w:pPr>
        <w:pStyle w:val="Hoofdtekst"/>
        <w:bidi w:val="0"/>
      </w:pPr>
      <w:r>
        <w:rPr>
          <w:rtl w:val="0"/>
          <w:lang w:val="nl-NL"/>
        </w:rPr>
        <w:t>Auteur: Silvia van Amerongen</w:t>
      </w:r>
    </w:p>
    <w:p>
      <w:pPr>
        <w:pStyle w:val="Hoofdtekst"/>
        <w:bidi w:val="0"/>
      </w:pPr>
      <w:r>
        <w:rPr>
          <w:rtl w:val="0"/>
          <w:lang w:val="nl-NL"/>
        </w:rPr>
        <w:t>26 oktober 2015</w:t>
      </w:r>
    </w:p>
    <w:p>
      <w:pPr>
        <w:pStyle w:val="Hoofdtekst"/>
        <w:bidi w:val="0"/>
      </w:pPr>
    </w:p>
    <w:p>
      <w:pPr>
        <w:pStyle w:val="Hoofdtekst"/>
        <w:ind w:left="1964"/>
        <w:rPr>
          <w:rFonts w:ascii="Zapfino" w:cs="Zapfino" w:hAnsi="Zapfino" w:eastAsia="Zapfino"/>
          <w:sz w:val="20"/>
          <w:szCs w:val="20"/>
        </w:rPr>
      </w:pPr>
    </w:p>
    <w:p>
      <w:pPr>
        <w:pStyle w:val="Hoofdtekst"/>
        <w:rPr>
          <w:rFonts w:ascii="Zapfino" w:cs="Zapfino" w:hAnsi="Zapfino" w:eastAsia="Zapfino"/>
          <w:sz w:val="20"/>
          <w:szCs w:val="20"/>
        </w:rPr>
      </w:pPr>
    </w:p>
    <w:p>
      <w:pPr>
        <w:pStyle w:val="Hoofdtekst"/>
        <w:bidi w:val="0"/>
      </w:pPr>
    </w:p>
    <w:p>
      <w:pPr>
        <w:pStyle w:val="Hoofdtekst"/>
        <w:bidi w:val="0"/>
      </w:pPr>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Bradley Hand ITC TT-Bold">
    <w:charset w:val="00"/>
    <w:family w:val="roman"/>
    <w:pitch w:val="default"/>
  </w:font>
  <w:font w:name="Cambria">
    <w:charset w:val="00"/>
    <w:family w:val="roman"/>
    <w:pitch w:val="default"/>
  </w:font>
  <w:font w:name="Zapfin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nummerd"/>
  </w:abstractNum>
  <w:abstractNum w:abstractNumId="1">
    <w:multiLevelType w:val="hybridMultilevel"/>
    <w:styleLink w:val="Genummer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Genummerd">
    <w:name w:val="Genummerd"/>
    <w:pPr>
      <w:numPr>
        <w:numId w:val="1"/>
      </w:numPr>
    </w:pPr>
  </w:style>
  <w:style w:type="character" w:styleId="Hyperlink.0">
    <w:name w:val="Hyperlink.0"/>
    <w:basedOn w:val="Hyperlink"/>
    <w:next w:val="Hyperlink.0"/>
    <w:rPr>
      <w:u w:val="singl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0"/>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